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88" w:rsidRPr="00EB09ED" w:rsidRDefault="00181E0D" w:rsidP="00FC343F">
      <w:pPr>
        <w:spacing w:before="180"/>
      </w:pPr>
      <w:r>
        <w:rPr>
          <w:b/>
          <w:sz w:val="32"/>
          <w:szCs w:val="32"/>
        </w:rPr>
        <w:t xml:space="preserve">IBEX – Direct Sampling the </w:t>
      </w:r>
      <w:r w:rsidR="005813AF">
        <w:rPr>
          <w:b/>
          <w:sz w:val="32"/>
          <w:szCs w:val="32"/>
        </w:rPr>
        <w:t>Local</w:t>
      </w:r>
      <w:r w:rsidR="00D43188" w:rsidRPr="00EB09ED">
        <w:rPr>
          <w:b/>
          <w:sz w:val="32"/>
          <w:szCs w:val="32"/>
        </w:rPr>
        <w:t xml:space="preserve"> </w:t>
      </w:r>
      <w:r w:rsidR="00D17F04">
        <w:rPr>
          <w:b/>
          <w:sz w:val="32"/>
          <w:szCs w:val="32"/>
        </w:rPr>
        <w:t>I</w:t>
      </w:r>
      <w:r w:rsidR="00C25D30">
        <w:rPr>
          <w:b/>
          <w:sz w:val="32"/>
          <w:szCs w:val="32"/>
        </w:rPr>
        <w:t xml:space="preserve">nterstellar </w:t>
      </w:r>
      <w:r w:rsidR="007825ED">
        <w:rPr>
          <w:b/>
          <w:sz w:val="32"/>
          <w:szCs w:val="32"/>
        </w:rPr>
        <w:t>Medium</w:t>
      </w:r>
      <w:r w:rsidR="00D34010">
        <w:rPr>
          <w:b/>
          <w:sz w:val="32"/>
          <w:szCs w:val="32"/>
        </w:rPr>
        <w:t xml:space="preserve"> </w:t>
      </w:r>
    </w:p>
    <w:p w:rsidR="00D43188" w:rsidRPr="00785EC8" w:rsidRDefault="00D43188" w:rsidP="00181E0D">
      <w:pPr>
        <w:spacing w:before="180"/>
        <w:outlineLvl w:val="0"/>
      </w:pPr>
      <w:r w:rsidRPr="00361695">
        <w:t>D</w:t>
      </w:r>
      <w:r w:rsidR="00181E0D">
        <w:t>ave</w:t>
      </w:r>
      <w:r w:rsidRPr="00361695">
        <w:t xml:space="preserve"> McComas</w:t>
      </w:r>
      <w:r w:rsidR="00181E0D">
        <w:t xml:space="preserve"> (</w:t>
      </w:r>
      <w:r w:rsidRPr="00785EC8">
        <w:t>Southwest Research Institu</w:t>
      </w:r>
      <w:r w:rsidR="00785EC8">
        <w:t>te</w:t>
      </w:r>
      <w:r w:rsidR="00181E0D">
        <w:t xml:space="preserve"> and </w:t>
      </w:r>
      <w:r w:rsidRPr="00785EC8">
        <w:t>University of Texas at San Ant</w:t>
      </w:r>
      <w:r w:rsidR="00181E0D">
        <w:t>onio)</w:t>
      </w:r>
    </w:p>
    <w:p w:rsidR="00181E0D" w:rsidRDefault="00181E0D" w:rsidP="0086121D">
      <w:pPr>
        <w:spacing w:line="480" w:lineRule="auto"/>
        <w:outlineLvl w:val="0"/>
        <w:rPr>
          <w:vertAlign w:val="superscript"/>
        </w:rPr>
      </w:pPr>
    </w:p>
    <w:p w:rsidR="002A3260" w:rsidRDefault="0069304A" w:rsidP="0086121D">
      <w:pPr>
        <w:spacing w:line="480" w:lineRule="auto"/>
        <w:outlineLvl w:val="0"/>
      </w:pPr>
      <w:r>
        <w:t>The interstellar medium arises from</w:t>
      </w:r>
      <w:r w:rsidRPr="0069304A">
        <w:t xml:space="preserve"> material ejected </w:t>
      </w:r>
      <w:r w:rsidR="00674AF3">
        <w:t>as</w:t>
      </w:r>
      <w:r>
        <w:t xml:space="preserve"> stellar winds and</w:t>
      </w:r>
      <w:r w:rsidRPr="0069304A">
        <w:t xml:space="preserve"> </w:t>
      </w:r>
      <w:r w:rsidR="00744200">
        <w:t>from</w:t>
      </w:r>
      <w:r>
        <w:t xml:space="preserve"> </w:t>
      </w:r>
      <w:r w:rsidR="00674AF3">
        <w:t xml:space="preserve">cataclysmic phenomena such as </w:t>
      </w:r>
      <w:r w:rsidRPr="0069304A">
        <w:t>novae and supernovae</w:t>
      </w:r>
      <w:r w:rsidR="004C5963">
        <w:t xml:space="preserve">. </w:t>
      </w:r>
      <w:r w:rsidRPr="004C5FA4">
        <w:t xml:space="preserve">The </w:t>
      </w:r>
      <w:r>
        <w:t xml:space="preserve">Interstellar Boundary Explorer (IBEX) directly observes neutral atoms from the </w:t>
      </w:r>
      <w:r w:rsidRPr="004C5FA4">
        <w:t xml:space="preserve">local interstellar </w:t>
      </w:r>
      <w:r>
        <w:t xml:space="preserve">medium surrounding the Sun that penetrate our heliosphere and survive into Earth’s orbit. </w:t>
      </w:r>
      <w:r w:rsidRPr="0069304A">
        <w:t>This material is partially ionized and the ions and neutrals interact with each other</w:t>
      </w:r>
      <w:r>
        <w:t>, coupling the</w:t>
      </w:r>
      <w:r w:rsidR="002A3260">
        <w:t>se</w:t>
      </w:r>
      <w:r>
        <w:t xml:space="preserve"> components together</w:t>
      </w:r>
      <w:r w:rsidR="002A3260">
        <w:t xml:space="preserve"> and allowing various aspects of the plasma interactions between the interstellar medium and heliosphere to also imprint themselves onto the observed neutral atom distributions.</w:t>
      </w:r>
    </w:p>
    <w:p w:rsidR="0069304A" w:rsidRDefault="0069304A" w:rsidP="0086121D">
      <w:pPr>
        <w:spacing w:line="480" w:lineRule="auto"/>
        <w:outlineLvl w:val="0"/>
      </w:pPr>
    </w:p>
    <w:p w:rsidR="00181E0D" w:rsidRDefault="002A3260" w:rsidP="0086121D">
      <w:pPr>
        <w:spacing w:line="480" w:lineRule="auto"/>
        <w:outlineLvl w:val="0"/>
      </w:pPr>
      <w:r>
        <w:t>IBEX interstellar neutral observations now span</w:t>
      </w:r>
      <w:r w:rsidR="0086121D">
        <w:t xml:space="preserve"> </w:t>
      </w:r>
      <w:r w:rsidR="005C7D8E">
        <w:t>six years</w:t>
      </w:r>
      <w:r w:rsidR="0086121D">
        <w:t xml:space="preserve"> (2009-2014)</w:t>
      </w:r>
      <w:r>
        <w:t xml:space="preserve"> and provide a wealth of new information about the very local interstellar medium and its heliospheric interaction. </w:t>
      </w:r>
      <w:r w:rsidR="00EA2289">
        <w:t>In this</w:t>
      </w:r>
      <w:r w:rsidR="00361695">
        <w:t xml:space="preserve"> </w:t>
      </w:r>
      <w:r w:rsidR="00361695" w:rsidRPr="0086121D">
        <w:rPr>
          <w:i/>
        </w:rPr>
        <w:t>Astrophysical Journal Supplement</w:t>
      </w:r>
      <w:r w:rsidR="00EA2289" w:rsidRPr="00EA2289">
        <w:t xml:space="preserve"> </w:t>
      </w:r>
      <w:r w:rsidR="00EA2289" w:rsidRPr="00361695">
        <w:t>special issue</w:t>
      </w:r>
      <w:r>
        <w:t>, we collect together 14 new studies that</w:t>
      </w:r>
      <w:r w:rsidR="00361695">
        <w:t xml:space="preserve"> describe the IBEX interstellar neutral results </w:t>
      </w:r>
      <w:r>
        <w:t>over this interval</w:t>
      </w:r>
      <w:r w:rsidR="00361695">
        <w:t xml:space="preserve"> and provide </w:t>
      </w:r>
      <w:r>
        <w:t xml:space="preserve">other supporting and relevant observational and </w:t>
      </w:r>
      <w:r w:rsidR="00361695">
        <w:t xml:space="preserve">theoretical results. </w:t>
      </w:r>
      <w:r w:rsidR="00006161">
        <w:t>The Table, take</w:t>
      </w:r>
      <w:r w:rsidR="00674AF3">
        <w:t>n from the first paper in this i</w:t>
      </w:r>
      <w:r w:rsidR="00006161">
        <w:t xml:space="preserve">ssue, lists the titles and first authors of each of the contributions; that paper also provides an overview and summary of the entire special issue and </w:t>
      </w:r>
      <w:r w:rsidR="00FC0F0A">
        <w:t xml:space="preserve">recommends the best combined </w:t>
      </w:r>
      <w:r w:rsidR="00674AF3">
        <w:t>interstellar parameters</w:t>
      </w:r>
      <w:r w:rsidR="00006161">
        <w:t xml:space="preserve"> </w:t>
      </w:r>
      <w:r w:rsidR="00674AF3">
        <w:t xml:space="preserve">currently available </w:t>
      </w:r>
      <w:r w:rsidR="00FC0F0A">
        <w:t>for other researchers to use for theory and modeling studies</w:t>
      </w:r>
      <w:r w:rsidR="00181E0D">
        <w:t>.</w:t>
      </w:r>
      <w:r w:rsidR="00006161">
        <w:t xml:space="preserve"> </w:t>
      </w:r>
      <w:r w:rsidR="00EA2289">
        <w:t>Each</w:t>
      </w:r>
      <w:r w:rsidR="00FC0F0A">
        <w:t xml:space="preserve"> of</w:t>
      </w:r>
      <w:r w:rsidR="00006161">
        <w:t xml:space="preserve"> </w:t>
      </w:r>
      <w:r w:rsidR="00EA2289">
        <w:t xml:space="preserve">the </w:t>
      </w:r>
      <w:r w:rsidR="00006161">
        <w:t xml:space="preserve">papers </w:t>
      </w:r>
      <w:r w:rsidR="00674AF3">
        <w:t xml:space="preserve">in this </w:t>
      </w:r>
      <w:r w:rsidR="00674AF3">
        <w:lastRenderedPageBreak/>
        <w:t xml:space="preserve">special issue </w:t>
      </w:r>
      <w:r w:rsidR="00006161">
        <w:t>provide</w:t>
      </w:r>
      <w:r w:rsidR="002D3DA8">
        <w:t>s</w:t>
      </w:r>
      <w:r w:rsidR="00006161">
        <w:t xml:space="preserve"> great insight into various detailed aspects of the observations, interpretations, and theories related to </w:t>
      </w:r>
      <w:proofErr w:type="spellStart"/>
      <w:r w:rsidR="00006161">
        <w:t>IBEX’s</w:t>
      </w:r>
      <w:proofErr w:type="spellEnd"/>
      <w:r w:rsidR="00006161">
        <w:t xml:space="preserve"> unique interstellar neutral data set.</w:t>
      </w:r>
    </w:p>
    <w:p w:rsidR="00006161" w:rsidRDefault="00006161" w:rsidP="0086121D">
      <w:pPr>
        <w:spacing w:line="480" w:lineRule="auto"/>
        <w:outlineLvl w:val="0"/>
      </w:pPr>
    </w:p>
    <w:p w:rsidR="005313C9" w:rsidRPr="00FC0F0A" w:rsidRDefault="0035421C" w:rsidP="005A3540">
      <w:pPr>
        <w:spacing w:after="360" w:line="480" w:lineRule="auto"/>
      </w:pPr>
      <w:r w:rsidRPr="00FC0F0A">
        <w:t>Collectively, the</w:t>
      </w:r>
      <w:r w:rsidR="004C5963" w:rsidRPr="00FC0F0A">
        <w:t xml:space="preserve"> 14 </w:t>
      </w:r>
      <w:r w:rsidRPr="00FC0F0A">
        <w:t>s</w:t>
      </w:r>
      <w:r w:rsidR="00220098" w:rsidRPr="00FC0F0A">
        <w:t>tudies</w:t>
      </w:r>
      <w:r w:rsidR="004C5963" w:rsidRPr="00FC0F0A">
        <w:t xml:space="preserve"> in this special issue</w:t>
      </w:r>
      <w:r w:rsidR="00220098" w:rsidRPr="00FC0F0A">
        <w:t>, along with the</w:t>
      </w:r>
      <w:r w:rsidRPr="00FC0F0A">
        <w:t xml:space="preserve"> prior papers</w:t>
      </w:r>
      <w:r w:rsidR="00FC0F0A" w:rsidRPr="00FC0F0A">
        <w:t>,</w:t>
      </w:r>
      <w:r w:rsidR="00EA2289">
        <w:t xml:space="preserve"> </w:t>
      </w:r>
      <w:r w:rsidR="0077546E" w:rsidRPr="00FC0F0A">
        <w:t>open</w:t>
      </w:r>
      <w:r w:rsidRPr="00FC0F0A">
        <w:t xml:space="preserve"> a completely new window on the </w:t>
      </w:r>
      <w:r w:rsidR="00A23569" w:rsidRPr="00FC0F0A">
        <w:t xml:space="preserve">local interstellar </w:t>
      </w:r>
      <w:r w:rsidR="00FC0F0A" w:rsidRPr="00FC0F0A">
        <w:t>medium in terms of its composition,</w:t>
      </w:r>
      <w:r w:rsidR="001311AC" w:rsidRPr="00FC0F0A">
        <w:t xml:space="preserve"> </w:t>
      </w:r>
      <w:r w:rsidR="00A23569" w:rsidRPr="00FC0F0A">
        <w:t xml:space="preserve">properties, and </w:t>
      </w:r>
      <w:r w:rsidR="00FC0F0A" w:rsidRPr="00FC0F0A">
        <w:t>even</w:t>
      </w:r>
      <w:r w:rsidR="00A23569" w:rsidRPr="00FC0F0A">
        <w:t xml:space="preserve"> </w:t>
      </w:r>
      <w:r w:rsidR="00744200">
        <w:t xml:space="preserve">the </w:t>
      </w:r>
      <w:r w:rsidR="00A23569" w:rsidRPr="00FC0F0A">
        <w:t xml:space="preserve">processes at work </w:t>
      </w:r>
      <w:r w:rsidR="00220098" w:rsidRPr="00FC0F0A">
        <w:t>in the interstellar</w:t>
      </w:r>
      <w:r w:rsidR="00A23569" w:rsidRPr="00FC0F0A">
        <w:t xml:space="preserve"> </w:t>
      </w:r>
      <w:r w:rsidR="00FC0F0A" w:rsidRPr="00FC0F0A">
        <w:t xml:space="preserve">region around our heliosphere. </w:t>
      </w:r>
      <w:r w:rsidR="00E13E53" w:rsidRPr="00FC0F0A">
        <w:t>These observations</w:t>
      </w:r>
      <w:r w:rsidR="00744200">
        <w:t xml:space="preserve"> </w:t>
      </w:r>
      <w:r w:rsidR="00FC0F0A" w:rsidRPr="00FC0F0A">
        <w:t xml:space="preserve">provide the ground truth for </w:t>
      </w:r>
      <w:r w:rsidR="00E13E53" w:rsidRPr="00FC0F0A">
        <w:t xml:space="preserve">understanding the interstellar medium </w:t>
      </w:r>
      <w:r w:rsidR="00A23569" w:rsidRPr="00FC0F0A">
        <w:t xml:space="preserve">more generally, which is </w:t>
      </w:r>
      <w:r w:rsidR="00FC0F0A" w:rsidRPr="00FC0F0A">
        <w:t>critical</w:t>
      </w:r>
      <w:r w:rsidR="00A23569" w:rsidRPr="00FC0F0A">
        <w:t xml:space="preserve"> for stellar and planetary system formatio</w:t>
      </w:r>
      <w:r w:rsidR="00744200">
        <w:t>n. They also inform the</w:t>
      </w:r>
      <w:r w:rsidR="00A92A0F" w:rsidRPr="00FC0F0A">
        <w:t xml:space="preserve"> </w:t>
      </w:r>
      <w:r w:rsidR="00E13E53" w:rsidRPr="00FC0F0A">
        <w:t>formation</w:t>
      </w:r>
      <w:r w:rsidR="00A23569" w:rsidRPr="00FC0F0A">
        <w:t xml:space="preserve"> of astrospheres</w:t>
      </w:r>
      <w:r w:rsidR="00A92A0F" w:rsidRPr="00FC0F0A">
        <w:t xml:space="preserve"> around other stars</w:t>
      </w:r>
      <w:r w:rsidR="00A23569" w:rsidRPr="00FC0F0A">
        <w:t xml:space="preserve"> and</w:t>
      </w:r>
      <w:r w:rsidR="001311AC" w:rsidRPr="00FC0F0A">
        <w:t xml:space="preserve"> </w:t>
      </w:r>
      <w:r w:rsidR="00744200">
        <w:t xml:space="preserve">a deeper </w:t>
      </w:r>
      <w:r w:rsidR="001311AC" w:rsidRPr="00FC0F0A">
        <w:t xml:space="preserve">understanding </w:t>
      </w:r>
      <w:r w:rsidR="002D3DA8">
        <w:t xml:space="preserve">of </w:t>
      </w:r>
      <w:r w:rsidR="001311AC" w:rsidRPr="00FC0F0A">
        <w:t xml:space="preserve">the tenuous material </w:t>
      </w:r>
      <w:r w:rsidR="006E2EF2" w:rsidRPr="00FC0F0A">
        <w:t>throughout</w:t>
      </w:r>
      <w:r w:rsidR="00744200">
        <w:t xml:space="preserve"> our galaxy and the other</w:t>
      </w:r>
      <w:r w:rsidR="001311AC" w:rsidRPr="00FC0F0A">
        <w:t xml:space="preserve"> galaxies beyond.</w:t>
      </w:r>
    </w:p>
    <w:tbl>
      <w:tblPr>
        <w:tblStyle w:val="TableGrid"/>
        <w:tblW w:w="0" w:type="auto"/>
        <w:tblLook w:val="04A0"/>
      </w:tblPr>
      <w:tblGrid>
        <w:gridCol w:w="7488"/>
        <w:gridCol w:w="1368"/>
      </w:tblGrid>
      <w:tr w:rsidR="00B83A20" w:rsidTr="004C5963">
        <w:tc>
          <w:tcPr>
            <w:tcW w:w="7488" w:type="dxa"/>
          </w:tcPr>
          <w:p w:rsidR="00B83A20" w:rsidRDefault="004C5963" w:rsidP="004C5963">
            <w:pPr>
              <w:spacing w:line="276" w:lineRule="auto"/>
            </w:pPr>
            <w:r>
              <w:t xml:space="preserve">1. Local Interstellar Medium: Six Years of Direct Sampling by IBEX </w:t>
            </w:r>
          </w:p>
        </w:tc>
        <w:tc>
          <w:tcPr>
            <w:tcW w:w="1368" w:type="dxa"/>
          </w:tcPr>
          <w:p w:rsidR="00B83A20" w:rsidRDefault="004C5963" w:rsidP="004C5963">
            <w:pPr>
              <w:spacing w:line="276" w:lineRule="auto"/>
            </w:pPr>
            <w:r>
              <w:t>McComas</w:t>
            </w:r>
          </w:p>
        </w:tc>
      </w:tr>
      <w:tr w:rsidR="00B83A20" w:rsidTr="004C5963">
        <w:tc>
          <w:tcPr>
            <w:tcW w:w="7488" w:type="dxa"/>
          </w:tcPr>
          <w:p w:rsidR="00B83A20" w:rsidRDefault="004C5963" w:rsidP="004C5963">
            <w:pPr>
              <w:spacing w:line="276" w:lineRule="auto"/>
            </w:pPr>
            <w:r>
              <w:t>2. The Analytical Structure of the Primary Interstellar Helium Distribution Function in the Heliosphere</w:t>
            </w:r>
          </w:p>
        </w:tc>
        <w:tc>
          <w:tcPr>
            <w:tcW w:w="1368" w:type="dxa"/>
          </w:tcPr>
          <w:p w:rsidR="00B83A20" w:rsidRDefault="004C5963" w:rsidP="004C5963">
            <w:pPr>
              <w:spacing w:line="276" w:lineRule="auto"/>
            </w:pPr>
            <w:r>
              <w:t>Lee</w:t>
            </w:r>
          </w:p>
        </w:tc>
      </w:tr>
      <w:tr w:rsidR="00B83A20" w:rsidTr="004C5963">
        <w:tc>
          <w:tcPr>
            <w:tcW w:w="7488" w:type="dxa"/>
          </w:tcPr>
          <w:p w:rsidR="00B83A20" w:rsidRDefault="004C5963" w:rsidP="004C5963">
            <w:pPr>
              <w:spacing w:line="276" w:lineRule="auto"/>
            </w:pPr>
            <w:r>
              <w:t>3. Interstellar Flow and Temperature Determination with IBEX: Robustness and Sensitivity to Systematic Effects</w:t>
            </w:r>
          </w:p>
        </w:tc>
        <w:tc>
          <w:tcPr>
            <w:tcW w:w="1368" w:type="dxa"/>
          </w:tcPr>
          <w:p w:rsidR="00B83A20" w:rsidRDefault="004C5963" w:rsidP="004C5963">
            <w:pPr>
              <w:spacing w:line="276" w:lineRule="auto"/>
            </w:pPr>
            <w:r>
              <w:t>Möbius</w:t>
            </w:r>
          </w:p>
        </w:tc>
      </w:tr>
      <w:tr w:rsidR="00B83A20" w:rsidTr="004C5963">
        <w:tc>
          <w:tcPr>
            <w:tcW w:w="7488" w:type="dxa"/>
          </w:tcPr>
          <w:p w:rsidR="00B83A20" w:rsidRDefault="004C5963" w:rsidP="004C5963">
            <w:pPr>
              <w:spacing w:line="276" w:lineRule="auto"/>
            </w:pPr>
            <w:r>
              <w:t>4. Determination of Interstellar He Parameters Using 5 Years of Data From IBEX: Beyond Closed-form Approximations</w:t>
            </w:r>
          </w:p>
        </w:tc>
        <w:tc>
          <w:tcPr>
            <w:tcW w:w="1368" w:type="dxa"/>
          </w:tcPr>
          <w:p w:rsidR="00B83A20" w:rsidRDefault="004C5963" w:rsidP="004C5963">
            <w:pPr>
              <w:spacing w:line="276" w:lineRule="auto"/>
            </w:pPr>
            <w:r>
              <w:t>Schwadron</w:t>
            </w:r>
          </w:p>
        </w:tc>
      </w:tr>
      <w:tr w:rsidR="00B83A20" w:rsidTr="004C5963">
        <w:tc>
          <w:tcPr>
            <w:tcW w:w="7488" w:type="dxa"/>
          </w:tcPr>
          <w:p w:rsidR="00B83A20" w:rsidRDefault="004C5963" w:rsidP="004C5963">
            <w:pPr>
              <w:spacing w:line="276" w:lineRule="auto"/>
            </w:pPr>
            <w:r>
              <w:t>5. Interstellar Neutral Helium in the Heliosphere from IBEX Observations. I. Uncertainties and Backgrounds in the Data and Parameter Determination Method</w:t>
            </w:r>
          </w:p>
        </w:tc>
        <w:tc>
          <w:tcPr>
            <w:tcW w:w="1368" w:type="dxa"/>
          </w:tcPr>
          <w:p w:rsidR="00B83A20" w:rsidRDefault="004C5963" w:rsidP="004C5963">
            <w:pPr>
              <w:spacing w:line="276" w:lineRule="auto"/>
            </w:pPr>
            <w:r>
              <w:t>Swaczyna</w:t>
            </w:r>
          </w:p>
        </w:tc>
      </w:tr>
      <w:tr w:rsidR="00B83A20" w:rsidTr="004C5963">
        <w:tc>
          <w:tcPr>
            <w:tcW w:w="7488" w:type="dxa"/>
          </w:tcPr>
          <w:p w:rsidR="00B83A20" w:rsidRDefault="004C5963" w:rsidP="004C5963">
            <w:pPr>
              <w:spacing w:line="276" w:lineRule="auto"/>
            </w:pPr>
            <w:r>
              <w:t>6. Interstellar Neutral Helium in the Heliosphere from IBEX Observations. II. The Warsaw Test Particle Model (</w:t>
            </w:r>
            <w:proofErr w:type="spellStart"/>
            <w:r>
              <w:t>WTPM</w:t>
            </w:r>
            <w:proofErr w:type="spellEnd"/>
            <w:r>
              <w:t>)</w:t>
            </w:r>
          </w:p>
        </w:tc>
        <w:tc>
          <w:tcPr>
            <w:tcW w:w="1368" w:type="dxa"/>
          </w:tcPr>
          <w:p w:rsidR="00B83A20" w:rsidRDefault="004C5963" w:rsidP="004C5963">
            <w:pPr>
              <w:spacing w:line="276" w:lineRule="auto"/>
            </w:pPr>
            <w:proofErr w:type="spellStart"/>
            <w:r>
              <w:t>Sokół</w:t>
            </w:r>
            <w:proofErr w:type="spellEnd"/>
          </w:p>
        </w:tc>
      </w:tr>
      <w:tr w:rsidR="00B83A20" w:rsidTr="004C5963">
        <w:tc>
          <w:tcPr>
            <w:tcW w:w="7488" w:type="dxa"/>
          </w:tcPr>
          <w:p w:rsidR="00B83A20" w:rsidRDefault="004C5963" w:rsidP="004C5963">
            <w:pPr>
              <w:spacing w:line="276" w:lineRule="auto"/>
            </w:pPr>
            <w:r>
              <w:t>7. Interstellar Neutral Helium in the Heliosphere from IBEX Observations. III. Mach Number of the Flow, Velocity Vector, and Temperature from the First Six Years of Measurements</w:t>
            </w:r>
          </w:p>
        </w:tc>
        <w:tc>
          <w:tcPr>
            <w:tcW w:w="1368" w:type="dxa"/>
          </w:tcPr>
          <w:p w:rsidR="00B83A20" w:rsidRDefault="004C5963" w:rsidP="004C5963">
            <w:pPr>
              <w:spacing w:line="276" w:lineRule="auto"/>
            </w:pPr>
            <w:r>
              <w:t>Bzowski</w:t>
            </w:r>
          </w:p>
        </w:tc>
      </w:tr>
      <w:tr w:rsidR="00B83A20" w:rsidTr="004C5963">
        <w:tc>
          <w:tcPr>
            <w:tcW w:w="7488" w:type="dxa"/>
          </w:tcPr>
          <w:p w:rsidR="00B83A20" w:rsidRDefault="004C5963" w:rsidP="004C5963">
            <w:pPr>
              <w:spacing w:line="276" w:lineRule="auto"/>
            </w:pPr>
            <w:r>
              <w:t>8. The Interstellar Neutral He Haze in the Heliosphere: What Can We Learn?</w:t>
            </w:r>
          </w:p>
        </w:tc>
        <w:tc>
          <w:tcPr>
            <w:tcW w:w="1368" w:type="dxa"/>
          </w:tcPr>
          <w:p w:rsidR="00B83A20" w:rsidRDefault="004C5963" w:rsidP="004C5963">
            <w:pPr>
              <w:spacing w:line="276" w:lineRule="auto"/>
            </w:pPr>
            <w:proofErr w:type="spellStart"/>
            <w:r>
              <w:t>Sokół</w:t>
            </w:r>
            <w:proofErr w:type="spellEnd"/>
          </w:p>
        </w:tc>
      </w:tr>
      <w:tr w:rsidR="00B83A20" w:rsidTr="004C5963">
        <w:tc>
          <w:tcPr>
            <w:tcW w:w="7488" w:type="dxa"/>
          </w:tcPr>
          <w:p w:rsidR="00B83A20" w:rsidRDefault="004C5963" w:rsidP="004C5963">
            <w:pPr>
              <w:spacing w:line="276" w:lineRule="auto"/>
            </w:pPr>
            <w:r>
              <w:lastRenderedPageBreak/>
              <w:t>9. Can IBEX Detect Interstellar Neutral Helium or Oxygen from Anti-ram Directions?</w:t>
            </w:r>
          </w:p>
        </w:tc>
        <w:tc>
          <w:tcPr>
            <w:tcW w:w="1368" w:type="dxa"/>
          </w:tcPr>
          <w:p w:rsidR="00B83A20" w:rsidRDefault="004C5963" w:rsidP="004C5963">
            <w:pPr>
              <w:spacing w:line="276" w:lineRule="auto"/>
            </w:pPr>
            <w:r>
              <w:t>Galli</w:t>
            </w:r>
          </w:p>
        </w:tc>
      </w:tr>
      <w:tr w:rsidR="00B83A20" w:rsidTr="004C5963">
        <w:tc>
          <w:tcPr>
            <w:tcW w:w="7488" w:type="dxa"/>
          </w:tcPr>
          <w:p w:rsidR="00B83A20" w:rsidRDefault="004C5963" w:rsidP="004C5963">
            <w:pPr>
              <w:spacing w:line="276" w:lineRule="auto"/>
            </w:pPr>
            <w:r>
              <w:t>10. Exploring the Possibility of O and Ne Contamination in Ulysses Observations of Interstellar Helium</w:t>
            </w:r>
          </w:p>
        </w:tc>
        <w:tc>
          <w:tcPr>
            <w:tcW w:w="1368" w:type="dxa"/>
          </w:tcPr>
          <w:p w:rsidR="00B83A20" w:rsidRDefault="004C5963" w:rsidP="004C5963">
            <w:pPr>
              <w:spacing w:line="276" w:lineRule="auto"/>
            </w:pPr>
            <w:r>
              <w:t>Wood</w:t>
            </w:r>
          </w:p>
        </w:tc>
      </w:tr>
      <w:tr w:rsidR="00B83A20" w:rsidTr="004C5963">
        <w:tc>
          <w:tcPr>
            <w:tcW w:w="7488" w:type="dxa"/>
          </w:tcPr>
          <w:p w:rsidR="00B83A20" w:rsidRDefault="004C5963" w:rsidP="004C5963">
            <w:pPr>
              <w:spacing w:line="276" w:lineRule="auto"/>
            </w:pPr>
            <w:r>
              <w:t>11. 3D Kinetic-</w:t>
            </w:r>
            <w:proofErr w:type="spellStart"/>
            <w:r>
              <w:t>MHD</w:t>
            </w:r>
            <w:proofErr w:type="spellEnd"/>
            <w:r>
              <w:t xml:space="preserve"> Model of the Global Heliosphere with the Heliopause-surface Fitting</w:t>
            </w:r>
          </w:p>
        </w:tc>
        <w:tc>
          <w:tcPr>
            <w:tcW w:w="1368" w:type="dxa"/>
          </w:tcPr>
          <w:p w:rsidR="00B83A20" w:rsidRDefault="004C5963" w:rsidP="004C5963">
            <w:pPr>
              <w:spacing w:line="276" w:lineRule="auto"/>
            </w:pPr>
            <w:r>
              <w:t>Izmodenov</w:t>
            </w:r>
          </w:p>
        </w:tc>
      </w:tr>
      <w:tr w:rsidR="00B83A20" w:rsidTr="004C5963">
        <w:trPr>
          <w:trHeight w:val="980"/>
        </w:trPr>
        <w:tc>
          <w:tcPr>
            <w:tcW w:w="7488" w:type="dxa"/>
          </w:tcPr>
          <w:p w:rsidR="00B83A20" w:rsidRDefault="004C5963" w:rsidP="004C5963">
            <w:pPr>
              <w:spacing w:line="276" w:lineRule="auto"/>
            </w:pPr>
            <w:r>
              <w:t>12. Impact of the Solar Radiation Pressure on Fluxes of Interstellar Hydrogen Atoms Measured by IBEX</w:t>
            </w:r>
          </w:p>
        </w:tc>
        <w:tc>
          <w:tcPr>
            <w:tcW w:w="1368" w:type="dxa"/>
          </w:tcPr>
          <w:p w:rsidR="00B83A20" w:rsidRDefault="004C5963" w:rsidP="004C5963">
            <w:pPr>
              <w:spacing w:line="276" w:lineRule="auto"/>
            </w:pPr>
            <w:r>
              <w:t>Katushkina</w:t>
            </w:r>
          </w:p>
        </w:tc>
      </w:tr>
      <w:tr w:rsidR="00B83A20" w:rsidTr="004C5963">
        <w:tc>
          <w:tcPr>
            <w:tcW w:w="7488" w:type="dxa"/>
          </w:tcPr>
          <w:p w:rsidR="00B83A20" w:rsidRDefault="004C5963" w:rsidP="004C5963">
            <w:pPr>
              <w:spacing w:line="276" w:lineRule="auto"/>
            </w:pPr>
            <w:r>
              <w:t>13. Statistical Analysis of the Heavy Neutral Atoms Measured by IBEX</w:t>
            </w:r>
          </w:p>
        </w:tc>
        <w:tc>
          <w:tcPr>
            <w:tcW w:w="1368" w:type="dxa"/>
          </w:tcPr>
          <w:p w:rsidR="00B83A20" w:rsidRDefault="004C5963" w:rsidP="004C5963">
            <w:pPr>
              <w:spacing w:line="276" w:lineRule="auto"/>
            </w:pPr>
            <w:r>
              <w:t>Park</w:t>
            </w:r>
          </w:p>
        </w:tc>
      </w:tr>
      <w:tr w:rsidR="00B83A20" w:rsidTr="004C5963">
        <w:tc>
          <w:tcPr>
            <w:tcW w:w="7488" w:type="dxa"/>
          </w:tcPr>
          <w:p w:rsidR="00B83A20" w:rsidRDefault="004C5963" w:rsidP="004C5963">
            <w:pPr>
              <w:spacing w:line="276" w:lineRule="auto"/>
            </w:pPr>
            <w:r>
              <w:t>14. Impact of Planetary Gravitation on High-precision Neutral Atom Measurements</w:t>
            </w:r>
          </w:p>
        </w:tc>
        <w:tc>
          <w:tcPr>
            <w:tcW w:w="1368" w:type="dxa"/>
          </w:tcPr>
          <w:p w:rsidR="00B83A20" w:rsidRDefault="004C5963" w:rsidP="004C5963">
            <w:pPr>
              <w:spacing w:line="276" w:lineRule="auto"/>
            </w:pPr>
            <w:r>
              <w:t>Kucharek</w:t>
            </w:r>
          </w:p>
        </w:tc>
      </w:tr>
    </w:tbl>
    <w:p w:rsidR="00612329" w:rsidRPr="000B697F" w:rsidRDefault="00612329" w:rsidP="00EA2289">
      <w:pPr>
        <w:spacing w:line="480" w:lineRule="auto"/>
      </w:pPr>
    </w:p>
    <w:sectPr w:rsidR="00612329" w:rsidRPr="000B697F" w:rsidSect="0001204E">
      <w:footerReference w:type="default" r:id="rId8"/>
      <w:pgSz w:w="12240" w:h="15840" w:code="1"/>
      <w:pgMar w:top="1800" w:right="1800" w:bottom="1800" w:left="180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06" w:rsidRDefault="00165A06">
      <w:r>
        <w:separator/>
      </w:r>
    </w:p>
  </w:endnote>
  <w:endnote w:type="continuationSeparator" w:id="0">
    <w:p w:rsidR="00165A06" w:rsidRDefault="00165A06">
      <w:r>
        <w:continuationSeparator/>
      </w:r>
    </w:p>
  </w:endnote>
  <w:endnote w:type="continuationNotice" w:id="1">
    <w:p w:rsidR="00165A06" w:rsidRDefault="00165A0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1ED" w:rsidRDefault="005171ED">
    <w:pPr>
      <w:pStyle w:val="Footer"/>
    </w:pPr>
    <w:r>
      <w:t>Confidential</w:t>
    </w:r>
    <w:r>
      <w:tab/>
      <w:t xml:space="preserve">Page </w:t>
    </w:r>
    <w:r w:rsidR="00C31DE4">
      <w:fldChar w:fldCharType="begin"/>
    </w:r>
    <w:r>
      <w:instrText xml:space="preserve"> PAGE </w:instrText>
    </w:r>
    <w:r w:rsidR="00C31DE4">
      <w:fldChar w:fldCharType="separate"/>
    </w:r>
    <w:r w:rsidR="002D3DA8">
      <w:rPr>
        <w:noProof/>
      </w:rPr>
      <w:t>2</w:t>
    </w:r>
    <w:r w:rsidR="00C31DE4">
      <w:rPr>
        <w:noProof/>
      </w:rPr>
      <w:fldChar w:fldCharType="end"/>
    </w:r>
    <w:r>
      <w:tab/>
    </w:r>
    <w:r w:rsidR="00C31DE4">
      <w:fldChar w:fldCharType="begin"/>
    </w:r>
    <w:r>
      <w:instrText xml:space="preserve"> DATE \@ "M/d/yyyy" </w:instrText>
    </w:r>
    <w:r w:rsidR="00C31DE4">
      <w:fldChar w:fldCharType="separate"/>
    </w:r>
    <w:r w:rsidR="002D3DA8">
      <w:rPr>
        <w:noProof/>
      </w:rPr>
      <w:t>10/8/2015</w:t>
    </w:r>
    <w:r w:rsidR="00C31DE4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06" w:rsidRDefault="00165A06">
      <w:r>
        <w:separator/>
      </w:r>
    </w:p>
  </w:footnote>
  <w:footnote w:type="continuationSeparator" w:id="0">
    <w:p w:rsidR="00165A06" w:rsidRDefault="00165A06">
      <w:r>
        <w:continuationSeparator/>
      </w:r>
    </w:p>
  </w:footnote>
  <w:footnote w:type="continuationNotice" w:id="1">
    <w:p w:rsidR="00165A06" w:rsidRDefault="00165A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in;height:3in" o:bullet="t"/>
    </w:pict>
  </w:numPicBullet>
  <w:numPicBullet w:numPicBulletId="1">
    <w:pict>
      <v:shape id="_x0000_i1050" type="#_x0000_t75" style="width:3in;height:3in" o:bullet="t"/>
    </w:pict>
  </w:numPicBullet>
  <w:numPicBullet w:numPicBulletId="2">
    <w:pict>
      <v:shape id="_x0000_i1051" type="#_x0000_t75" style="width:3in;height:3in" o:bullet="t"/>
    </w:pict>
  </w:numPicBullet>
  <w:numPicBullet w:numPicBulletId="3">
    <w:pict>
      <v:shape id="_x0000_i1052" type="#_x0000_t75" style="width:3in;height:3in" o:bullet="t"/>
    </w:pict>
  </w:numPicBullet>
  <w:numPicBullet w:numPicBulletId="4">
    <w:pict>
      <v:shape id="_x0000_i1053" type="#_x0000_t75" style="width:3in;height:3in" o:bullet="t"/>
    </w:pict>
  </w:numPicBullet>
  <w:numPicBullet w:numPicBulletId="5">
    <w:pict>
      <v:shape id="_x0000_i1054" type="#_x0000_t75" style="width:3in;height:3in" o:bullet="t"/>
    </w:pict>
  </w:numPicBullet>
  <w:numPicBullet w:numPicBulletId="6">
    <w:pict>
      <v:shape id="_x0000_i1055" type="#_x0000_t75" style="width:3in;height:3in" o:bullet="t"/>
    </w:pict>
  </w:numPicBullet>
  <w:numPicBullet w:numPicBulletId="7">
    <w:pict>
      <v:shape id="_x0000_i1056" type="#_x0000_t75" style="width:4.4pt;height:3.75pt" o:bullet="t">
        <v:imagedata r:id="rId1" o:title="tinytriT"/>
      </v:shape>
    </w:pict>
  </w:numPicBullet>
  <w:numPicBullet w:numPicBulletId="8">
    <w:pict>
      <v:shape id="_x0000_i1057" type="#_x0000_t75" style="width:3in;height:3in" o:bullet="t"/>
    </w:pict>
  </w:numPicBullet>
  <w:numPicBullet w:numPicBulletId="9">
    <w:pict>
      <v:shape id="_x0000_i1058" type="#_x0000_t75" style="width:3in;height:3in" o:bullet="t"/>
    </w:pict>
  </w:numPicBullet>
  <w:numPicBullet w:numPicBulletId="10">
    <w:pict>
      <v:shape id="_x0000_i1059" type="#_x0000_t75" style="width:3in;height:3in" o:bullet="t"/>
    </w:pict>
  </w:numPicBullet>
  <w:numPicBullet w:numPicBulletId="11">
    <w:pict>
      <v:shape id="_x0000_i1060" type="#_x0000_t75" style="width:3in;height:3in" o:bullet="t"/>
    </w:pict>
  </w:numPicBullet>
  <w:numPicBullet w:numPicBulletId="12">
    <w:pict>
      <v:shape id="_x0000_i1061" type="#_x0000_t75" style="width:3in;height:3in" o:bullet="t"/>
    </w:pict>
  </w:numPicBullet>
  <w:numPicBullet w:numPicBulletId="13">
    <w:pict>
      <v:shape id="_x0000_i1062" type="#_x0000_t75" style="width:3in;height:3in" o:bullet="t"/>
    </w:pict>
  </w:numPicBullet>
  <w:numPicBullet w:numPicBulletId="14">
    <w:pict>
      <v:shape id="_x0000_i1063" type="#_x0000_t75" style="width:3in;height:3in" o:bullet="t"/>
    </w:pict>
  </w:numPicBullet>
  <w:numPicBullet w:numPicBulletId="15">
    <w:pict>
      <v:shape id="_x0000_i1064" type="#_x0000_t75" style="width:3in;height:3in" o:bullet="t"/>
    </w:pict>
  </w:numPicBullet>
  <w:numPicBullet w:numPicBulletId="16">
    <w:pict>
      <v:shape id="_x0000_i1065" type="#_x0000_t75" style="width:3in;height:3in" o:bullet="t"/>
    </w:pict>
  </w:numPicBullet>
  <w:numPicBullet w:numPicBulletId="17">
    <w:pict>
      <v:shape id="_x0000_i1066" type="#_x0000_t75" style="width:3in;height:3in" o:bullet="t"/>
    </w:pict>
  </w:numPicBullet>
  <w:numPicBullet w:numPicBulletId="18">
    <w:pict>
      <v:shape id="_x0000_i1067" type="#_x0000_t75" style="width:3in;height:3in" o:bullet="t"/>
    </w:pict>
  </w:numPicBullet>
  <w:numPicBullet w:numPicBulletId="19">
    <w:pict>
      <v:shape id="_x0000_i1068" type="#_x0000_t75" style="width:3in;height:3in" o:bullet="t"/>
    </w:pict>
  </w:numPicBullet>
  <w:numPicBullet w:numPicBulletId="20">
    <w:pict>
      <v:shape id="_x0000_i1069" type="#_x0000_t75" style="width:3in;height:3in" o:bullet="t"/>
    </w:pict>
  </w:numPicBullet>
  <w:numPicBullet w:numPicBulletId="21">
    <w:pict>
      <v:shape id="_x0000_i1070" type="#_x0000_t75" style="width:3in;height:3in" o:bullet="t"/>
    </w:pict>
  </w:numPicBullet>
  <w:numPicBullet w:numPicBulletId="22">
    <w:pict>
      <v:shape id="_x0000_i1071" type="#_x0000_t75" style="width:3in;height:3in" o:bullet="t"/>
    </w:pict>
  </w:numPicBullet>
  <w:abstractNum w:abstractNumId="0">
    <w:nsid w:val="FFFFFF1D"/>
    <w:multiLevelType w:val="multilevel"/>
    <w:tmpl w:val="8B720B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F0A06"/>
    <w:multiLevelType w:val="hybridMultilevel"/>
    <w:tmpl w:val="7F2652B6"/>
    <w:lvl w:ilvl="0" w:tplc="642A1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467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E3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187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B8A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308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EA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AAC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28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985B2E"/>
    <w:multiLevelType w:val="multilevel"/>
    <w:tmpl w:val="9D66FD54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B33A4"/>
    <w:multiLevelType w:val="hybridMultilevel"/>
    <w:tmpl w:val="159084F6"/>
    <w:lvl w:ilvl="0" w:tplc="6D560DC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DC26B0">
      <w:start w:val="167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470DC">
      <w:start w:val="167"/>
      <w:numFmt w:val="bullet"/>
      <w:lvlText w:val="━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092C2D1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6E8FF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062F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B8F06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CFF8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96BF3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060CBF"/>
    <w:multiLevelType w:val="hybridMultilevel"/>
    <w:tmpl w:val="45F09CAA"/>
    <w:lvl w:ilvl="0" w:tplc="9526631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27B9C">
      <w:start w:val="167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C4915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3E367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60AD5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451C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96C6D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3276A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60A69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2E2B82"/>
    <w:multiLevelType w:val="hybridMultilevel"/>
    <w:tmpl w:val="9CBAFE5E"/>
    <w:lvl w:ilvl="0" w:tplc="FE127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C7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68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0C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30D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84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521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9C9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47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892299"/>
    <w:multiLevelType w:val="multilevel"/>
    <w:tmpl w:val="E37E0AF8"/>
    <w:lvl w:ilvl="0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ED7054"/>
    <w:multiLevelType w:val="multilevel"/>
    <w:tmpl w:val="083649C6"/>
    <w:lvl w:ilvl="0">
      <w:start w:val="1"/>
      <w:numFmt w:val="bullet"/>
      <w:lvlText w:val=""/>
      <w:lvlPicBulletId w:val="3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B42B5"/>
    <w:multiLevelType w:val="multilevel"/>
    <w:tmpl w:val="AF281D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A6C32"/>
    <w:multiLevelType w:val="hybridMultilevel"/>
    <w:tmpl w:val="6556F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13288"/>
    <w:multiLevelType w:val="hybridMultilevel"/>
    <w:tmpl w:val="B8AE6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B7138"/>
    <w:multiLevelType w:val="hybridMultilevel"/>
    <w:tmpl w:val="70420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531132"/>
    <w:rsid w:val="000012F9"/>
    <w:rsid w:val="000014AF"/>
    <w:rsid w:val="00004423"/>
    <w:rsid w:val="00004ABC"/>
    <w:rsid w:val="00006161"/>
    <w:rsid w:val="0001204E"/>
    <w:rsid w:val="00013163"/>
    <w:rsid w:val="00015061"/>
    <w:rsid w:val="00015678"/>
    <w:rsid w:val="000204B2"/>
    <w:rsid w:val="00021369"/>
    <w:rsid w:val="000214AA"/>
    <w:rsid w:val="000235A3"/>
    <w:rsid w:val="00024731"/>
    <w:rsid w:val="000324CB"/>
    <w:rsid w:val="00042540"/>
    <w:rsid w:val="0004315E"/>
    <w:rsid w:val="00043807"/>
    <w:rsid w:val="000470BB"/>
    <w:rsid w:val="000472B0"/>
    <w:rsid w:val="000510B6"/>
    <w:rsid w:val="00052973"/>
    <w:rsid w:val="000531B8"/>
    <w:rsid w:val="00053DD2"/>
    <w:rsid w:val="000558A6"/>
    <w:rsid w:val="00060184"/>
    <w:rsid w:val="000608E0"/>
    <w:rsid w:val="00060F0D"/>
    <w:rsid w:val="00061005"/>
    <w:rsid w:val="000626DF"/>
    <w:rsid w:val="00067D53"/>
    <w:rsid w:val="00070631"/>
    <w:rsid w:val="0007083F"/>
    <w:rsid w:val="000717A1"/>
    <w:rsid w:val="00072365"/>
    <w:rsid w:val="00073815"/>
    <w:rsid w:val="000744D3"/>
    <w:rsid w:val="0007658B"/>
    <w:rsid w:val="000768B9"/>
    <w:rsid w:val="00077AA8"/>
    <w:rsid w:val="00080BD4"/>
    <w:rsid w:val="00080E07"/>
    <w:rsid w:val="000819F6"/>
    <w:rsid w:val="000831A4"/>
    <w:rsid w:val="0008342E"/>
    <w:rsid w:val="0008357C"/>
    <w:rsid w:val="00084A3E"/>
    <w:rsid w:val="00085D8D"/>
    <w:rsid w:val="00085E5B"/>
    <w:rsid w:val="000866AB"/>
    <w:rsid w:val="000939D9"/>
    <w:rsid w:val="00095460"/>
    <w:rsid w:val="000A0197"/>
    <w:rsid w:val="000A0DEA"/>
    <w:rsid w:val="000A104C"/>
    <w:rsid w:val="000A2461"/>
    <w:rsid w:val="000A26D2"/>
    <w:rsid w:val="000A2843"/>
    <w:rsid w:val="000A6441"/>
    <w:rsid w:val="000A6824"/>
    <w:rsid w:val="000A712A"/>
    <w:rsid w:val="000B1956"/>
    <w:rsid w:val="000B2DBE"/>
    <w:rsid w:val="000B697F"/>
    <w:rsid w:val="000B7C7F"/>
    <w:rsid w:val="000C1D55"/>
    <w:rsid w:val="000C3BE1"/>
    <w:rsid w:val="000C5E13"/>
    <w:rsid w:val="000C6E95"/>
    <w:rsid w:val="000D082F"/>
    <w:rsid w:val="000D2F4F"/>
    <w:rsid w:val="000D30FD"/>
    <w:rsid w:val="000D3716"/>
    <w:rsid w:val="000D50E3"/>
    <w:rsid w:val="000D525B"/>
    <w:rsid w:val="000D53BC"/>
    <w:rsid w:val="000E1900"/>
    <w:rsid w:val="000E6329"/>
    <w:rsid w:val="000E6B3F"/>
    <w:rsid w:val="000F0441"/>
    <w:rsid w:val="000F1504"/>
    <w:rsid w:val="000F3389"/>
    <w:rsid w:val="000F709E"/>
    <w:rsid w:val="000F7DB6"/>
    <w:rsid w:val="0010113C"/>
    <w:rsid w:val="00103309"/>
    <w:rsid w:val="00110FA7"/>
    <w:rsid w:val="00112414"/>
    <w:rsid w:val="00112566"/>
    <w:rsid w:val="001153DF"/>
    <w:rsid w:val="00123667"/>
    <w:rsid w:val="00125BA1"/>
    <w:rsid w:val="00126296"/>
    <w:rsid w:val="0013073F"/>
    <w:rsid w:val="00131015"/>
    <w:rsid w:val="001311AC"/>
    <w:rsid w:val="00132BD1"/>
    <w:rsid w:val="00142BD9"/>
    <w:rsid w:val="00143564"/>
    <w:rsid w:val="00143938"/>
    <w:rsid w:val="00145047"/>
    <w:rsid w:val="00146875"/>
    <w:rsid w:val="00150CF6"/>
    <w:rsid w:val="00151D52"/>
    <w:rsid w:val="00153D04"/>
    <w:rsid w:val="00156375"/>
    <w:rsid w:val="00157E25"/>
    <w:rsid w:val="0016127C"/>
    <w:rsid w:val="00162D51"/>
    <w:rsid w:val="00165A06"/>
    <w:rsid w:val="00170F87"/>
    <w:rsid w:val="00173446"/>
    <w:rsid w:val="00173D68"/>
    <w:rsid w:val="0017463A"/>
    <w:rsid w:val="0017498E"/>
    <w:rsid w:val="00175E02"/>
    <w:rsid w:val="00176485"/>
    <w:rsid w:val="0018198A"/>
    <w:rsid w:val="00181E0D"/>
    <w:rsid w:val="0018362F"/>
    <w:rsid w:val="001836AC"/>
    <w:rsid w:val="001837BD"/>
    <w:rsid w:val="00184B7E"/>
    <w:rsid w:val="001930E4"/>
    <w:rsid w:val="001971F5"/>
    <w:rsid w:val="001A32D4"/>
    <w:rsid w:val="001B18CE"/>
    <w:rsid w:val="001B72EB"/>
    <w:rsid w:val="001C0107"/>
    <w:rsid w:val="001C1B5F"/>
    <w:rsid w:val="001C1F8A"/>
    <w:rsid w:val="001C2155"/>
    <w:rsid w:val="001C3B47"/>
    <w:rsid w:val="001C765D"/>
    <w:rsid w:val="001C7EDE"/>
    <w:rsid w:val="001D0A72"/>
    <w:rsid w:val="001D1B23"/>
    <w:rsid w:val="001D21F0"/>
    <w:rsid w:val="001D28EF"/>
    <w:rsid w:val="001D315C"/>
    <w:rsid w:val="001D394C"/>
    <w:rsid w:val="001D447C"/>
    <w:rsid w:val="001D53B2"/>
    <w:rsid w:val="001D627E"/>
    <w:rsid w:val="001D62AE"/>
    <w:rsid w:val="001E0EBA"/>
    <w:rsid w:val="001E2821"/>
    <w:rsid w:val="001E2C08"/>
    <w:rsid w:val="001E372B"/>
    <w:rsid w:val="001E4D31"/>
    <w:rsid w:val="001E5B13"/>
    <w:rsid w:val="001E6648"/>
    <w:rsid w:val="001E6F1A"/>
    <w:rsid w:val="001E75C3"/>
    <w:rsid w:val="001F515A"/>
    <w:rsid w:val="001F62C2"/>
    <w:rsid w:val="00200073"/>
    <w:rsid w:val="00201421"/>
    <w:rsid w:val="00203409"/>
    <w:rsid w:val="00205F89"/>
    <w:rsid w:val="0020628C"/>
    <w:rsid w:val="0020686B"/>
    <w:rsid w:val="00206A63"/>
    <w:rsid w:val="0021063D"/>
    <w:rsid w:val="00210A99"/>
    <w:rsid w:val="0021465B"/>
    <w:rsid w:val="002148D6"/>
    <w:rsid w:val="00216D79"/>
    <w:rsid w:val="002173B6"/>
    <w:rsid w:val="00220098"/>
    <w:rsid w:val="0022121E"/>
    <w:rsid w:val="002225EF"/>
    <w:rsid w:val="00223721"/>
    <w:rsid w:val="00225414"/>
    <w:rsid w:val="00231CA0"/>
    <w:rsid w:val="0023515D"/>
    <w:rsid w:val="00240E42"/>
    <w:rsid w:val="00242384"/>
    <w:rsid w:val="00243844"/>
    <w:rsid w:val="002461A2"/>
    <w:rsid w:val="002467C3"/>
    <w:rsid w:val="00246B7F"/>
    <w:rsid w:val="00247C91"/>
    <w:rsid w:val="00252F4C"/>
    <w:rsid w:val="002547C1"/>
    <w:rsid w:val="0025538E"/>
    <w:rsid w:val="00255EB0"/>
    <w:rsid w:val="00256FF3"/>
    <w:rsid w:val="00257CE6"/>
    <w:rsid w:val="002649EE"/>
    <w:rsid w:val="00270052"/>
    <w:rsid w:val="00271081"/>
    <w:rsid w:val="00271FB9"/>
    <w:rsid w:val="00273077"/>
    <w:rsid w:val="00275829"/>
    <w:rsid w:val="00275EDF"/>
    <w:rsid w:val="00277D9F"/>
    <w:rsid w:val="00280758"/>
    <w:rsid w:val="002810B4"/>
    <w:rsid w:val="00281224"/>
    <w:rsid w:val="00281550"/>
    <w:rsid w:val="00282B53"/>
    <w:rsid w:val="00284D8E"/>
    <w:rsid w:val="00284F69"/>
    <w:rsid w:val="00286996"/>
    <w:rsid w:val="002924A3"/>
    <w:rsid w:val="0029383F"/>
    <w:rsid w:val="0029437F"/>
    <w:rsid w:val="00294862"/>
    <w:rsid w:val="00294CD9"/>
    <w:rsid w:val="00295CE2"/>
    <w:rsid w:val="00297FE9"/>
    <w:rsid w:val="002A3260"/>
    <w:rsid w:val="002A7AE9"/>
    <w:rsid w:val="002B0151"/>
    <w:rsid w:val="002B05E9"/>
    <w:rsid w:val="002B0DD3"/>
    <w:rsid w:val="002B22F1"/>
    <w:rsid w:val="002B2F49"/>
    <w:rsid w:val="002B4C3C"/>
    <w:rsid w:val="002B6FCC"/>
    <w:rsid w:val="002C0C2D"/>
    <w:rsid w:val="002C436C"/>
    <w:rsid w:val="002C4E07"/>
    <w:rsid w:val="002C62C0"/>
    <w:rsid w:val="002C7025"/>
    <w:rsid w:val="002C791E"/>
    <w:rsid w:val="002D3DA8"/>
    <w:rsid w:val="002D3EB4"/>
    <w:rsid w:val="002D6801"/>
    <w:rsid w:val="002E0931"/>
    <w:rsid w:val="002E1C32"/>
    <w:rsid w:val="002E2423"/>
    <w:rsid w:val="002E2F5F"/>
    <w:rsid w:val="002E4FBA"/>
    <w:rsid w:val="002E6118"/>
    <w:rsid w:val="002E74F1"/>
    <w:rsid w:val="002F1A63"/>
    <w:rsid w:val="002F4CF4"/>
    <w:rsid w:val="00302B2D"/>
    <w:rsid w:val="00302EE5"/>
    <w:rsid w:val="003038A0"/>
    <w:rsid w:val="00304A72"/>
    <w:rsid w:val="003050AF"/>
    <w:rsid w:val="00311E73"/>
    <w:rsid w:val="003126C2"/>
    <w:rsid w:val="00312F0C"/>
    <w:rsid w:val="00315B3C"/>
    <w:rsid w:val="00315F59"/>
    <w:rsid w:val="00320F79"/>
    <w:rsid w:val="0032211A"/>
    <w:rsid w:val="00323259"/>
    <w:rsid w:val="003273BC"/>
    <w:rsid w:val="003303FB"/>
    <w:rsid w:val="003308DC"/>
    <w:rsid w:val="0033119B"/>
    <w:rsid w:val="003311F1"/>
    <w:rsid w:val="00332158"/>
    <w:rsid w:val="003321A5"/>
    <w:rsid w:val="003325A0"/>
    <w:rsid w:val="0033289A"/>
    <w:rsid w:val="0033519E"/>
    <w:rsid w:val="00336EFE"/>
    <w:rsid w:val="0033768B"/>
    <w:rsid w:val="00342EF9"/>
    <w:rsid w:val="0034581B"/>
    <w:rsid w:val="003465AC"/>
    <w:rsid w:val="003479B9"/>
    <w:rsid w:val="00351102"/>
    <w:rsid w:val="00353C14"/>
    <w:rsid w:val="0035421C"/>
    <w:rsid w:val="00356DD4"/>
    <w:rsid w:val="00356EF9"/>
    <w:rsid w:val="00356F62"/>
    <w:rsid w:val="00357BF7"/>
    <w:rsid w:val="0036079D"/>
    <w:rsid w:val="00361695"/>
    <w:rsid w:val="00361DDC"/>
    <w:rsid w:val="003627D0"/>
    <w:rsid w:val="003630F6"/>
    <w:rsid w:val="00366145"/>
    <w:rsid w:val="00371803"/>
    <w:rsid w:val="00372C97"/>
    <w:rsid w:val="0037467B"/>
    <w:rsid w:val="00375934"/>
    <w:rsid w:val="00377704"/>
    <w:rsid w:val="00380311"/>
    <w:rsid w:val="00381FD0"/>
    <w:rsid w:val="00383EDE"/>
    <w:rsid w:val="00384819"/>
    <w:rsid w:val="003851AE"/>
    <w:rsid w:val="0038584E"/>
    <w:rsid w:val="00385B3B"/>
    <w:rsid w:val="00390B5E"/>
    <w:rsid w:val="00390C09"/>
    <w:rsid w:val="003925A2"/>
    <w:rsid w:val="003961EB"/>
    <w:rsid w:val="003A0FD5"/>
    <w:rsid w:val="003A64EE"/>
    <w:rsid w:val="003A6F80"/>
    <w:rsid w:val="003B0978"/>
    <w:rsid w:val="003B2228"/>
    <w:rsid w:val="003B4F34"/>
    <w:rsid w:val="003B5877"/>
    <w:rsid w:val="003B7063"/>
    <w:rsid w:val="003C1F5F"/>
    <w:rsid w:val="003C24FF"/>
    <w:rsid w:val="003C33B6"/>
    <w:rsid w:val="003C3AE6"/>
    <w:rsid w:val="003C54EA"/>
    <w:rsid w:val="003D063D"/>
    <w:rsid w:val="003D0678"/>
    <w:rsid w:val="003D3B7A"/>
    <w:rsid w:val="003D47CD"/>
    <w:rsid w:val="003D48F2"/>
    <w:rsid w:val="003D526C"/>
    <w:rsid w:val="003D7430"/>
    <w:rsid w:val="003E12AA"/>
    <w:rsid w:val="003E2839"/>
    <w:rsid w:val="003E2F54"/>
    <w:rsid w:val="003E53CB"/>
    <w:rsid w:val="003E74CA"/>
    <w:rsid w:val="003E7BD7"/>
    <w:rsid w:val="003F4992"/>
    <w:rsid w:val="003F6ABA"/>
    <w:rsid w:val="0040158B"/>
    <w:rsid w:val="00402433"/>
    <w:rsid w:val="0040255D"/>
    <w:rsid w:val="00402CAF"/>
    <w:rsid w:val="00403591"/>
    <w:rsid w:val="0040462C"/>
    <w:rsid w:val="00406465"/>
    <w:rsid w:val="00406EC3"/>
    <w:rsid w:val="00407D9E"/>
    <w:rsid w:val="00413B99"/>
    <w:rsid w:val="004140EC"/>
    <w:rsid w:val="0041450D"/>
    <w:rsid w:val="00415EA2"/>
    <w:rsid w:val="00416810"/>
    <w:rsid w:val="004169A5"/>
    <w:rsid w:val="00420672"/>
    <w:rsid w:val="0042198A"/>
    <w:rsid w:val="004228C7"/>
    <w:rsid w:val="004253A9"/>
    <w:rsid w:val="00430402"/>
    <w:rsid w:val="00430CA6"/>
    <w:rsid w:val="00431CE0"/>
    <w:rsid w:val="0043354D"/>
    <w:rsid w:val="00436CF2"/>
    <w:rsid w:val="00437B37"/>
    <w:rsid w:val="00437BB5"/>
    <w:rsid w:val="0045171F"/>
    <w:rsid w:val="00457515"/>
    <w:rsid w:val="00457F71"/>
    <w:rsid w:val="00461BCE"/>
    <w:rsid w:val="00463AC4"/>
    <w:rsid w:val="0046454F"/>
    <w:rsid w:val="00464D00"/>
    <w:rsid w:val="00465F17"/>
    <w:rsid w:val="00466301"/>
    <w:rsid w:val="0046665D"/>
    <w:rsid w:val="004706E8"/>
    <w:rsid w:val="00474B15"/>
    <w:rsid w:val="00475855"/>
    <w:rsid w:val="00475EA8"/>
    <w:rsid w:val="00477363"/>
    <w:rsid w:val="00481E28"/>
    <w:rsid w:val="00484B08"/>
    <w:rsid w:val="004856F0"/>
    <w:rsid w:val="00491961"/>
    <w:rsid w:val="00492ABE"/>
    <w:rsid w:val="00492EFD"/>
    <w:rsid w:val="004A110A"/>
    <w:rsid w:val="004A1BCB"/>
    <w:rsid w:val="004A25BC"/>
    <w:rsid w:val="004A2F6F"/>
    <w:rsid w:val="004A3FC8"/>
    <w:rsid w:val="004A450A"/>
    <w:rsid w:val="004A4EB3"/>
    <w:rsid w:val="004B0F17"/>
    <w:rsid w:val="004B1CAB"/>
    <w:rsid w:val="004B44BD"/>
    <w:rsid w:val="004B61F3"/>
    <w:rsid w:val="004B6973"/>
    <w:rsid w:val="004B7C84"/>
    <w:rsid w:val="004B7F9A"/>
    <w:rsid w:val="004C08D6"/>
    <w:rsid w:val="004C573C"/>
    <w:rsid w:val="004C5963"/>
    <w:rsid w:val="004C5CD9"/>
    <w:rsid w:val="004C5FA4"/>
    <w:rsid w:val="004C747C"/>
    <w:rsid w:val="004C7927"/>
    <w:rsid w:val="004D6D80"/>
    <w:rsid w:val="004E13D6"/>
    <w:rsid w:val="004E4658"/>
    <w:rsid w:val="004E4AFD"/>
    <w:rsid w:val="004E4B55"/>
    <w:rsid w:val="004E65D6"/>
    <w:rsid w:val="004F1FC6"/>
    <w:rsid w:val="004F3840"/>
    <w:rsid w:val="004F4E3B"/>
    <w:rsid w:val="0050224C"/>
    <w:rsid w:val="005045D2"/>
    <w:rsid w:val="00510483"/>
    <w:rsid w:val="00511475"/>
    <w:rsid w:val="005138F9"/>
    <w:rsid w:val="00514300"/>
    <w:rsid w:val="00514401"/>
    <w:rsid w:val="005171ED"/>
    <w:rsid w:val="00521D21"/>
    <w:rsid w:val="00523D87"/>
    <w:rsid w:val="00523EE4"/>
    <w:rsid w:val="0052633E"/>
    <w:rsid w:val="005264C7"/>
    <w:rsid w:val="00527B89"/>
    <w:rsid w:val="00531132"/>
    <w:rsid w:val="005313C9"/>
    <w:rsid w:val="00531593"/>
    <w:rsid w:val="00535904"/>
    <w:rsid w:val="00537589"/>
    <w:rsid w:val="0054180E"/>
    <w:rsid w:val="00541F89"/>
    <w:rsid w:val="0054540A"/>
    <w:rsid w:val="0055034E"/>
    <w:rsid w:val="00552DCF"/>
    <w:rsid w:val="005536FE"/>
    <w:rsid w:val="00556275"/>
    <w:rsid w:val="00556605"/>
    <w:rsid w:val="00560591"/>
    <w:rsid w:val="00562755"/>
    <w:rsid w:val="00563B31"/>
    <w:rsid w:val="00564C6F"/>
    <w:rsid w:val="00567088"/>
    <w:rsid w:val="00567ECC"/>
    <w:rsid w:val="005722B6"/>
    <w:rsid w:val="00574142"/>
    <w:rsid w:val="00575DB1"/>
    <w:rsid w:val="0057697E"/>
    <w:rsid w:val="005813AF"/>
    <w:rsid w:val="00581687"/>
    <w:rsid w:val="0058227E"/>
    <w:rsid w:val="00582856"/>
    <w:rsid w:val="00583127"/>
    <w:rsid w:val="00584395"/>
    <w:rsid w:val="00584462"/>
    <w:rsid w:val="0059057B"/>
    <w:rsid w:val="005920D6"/>
    <w:rsid w:val="005924AE"/>
    <w:rsid w:val="00592DEF"/>
    <w:rsid w:val="00594944"/>
    <w:rsid w:val="00594B1F"/>
    <w:rsid w:val="00594CC4"/>
    <w:rsid w:val="00597DAB"/>
    <w:rsid w:val="005A146E"/>
    <w:rsid w:val="005A3540"/>
    <w:rsid w:val="005A5D2F"/>
    <w:rsid w:val="005A6F15"/>
    <w:rsid w:val="005B0FAB"/>
    <w:rsid w:val="005B171B"/>
    <w:rsid w:val="005B379B"/>
    <w:rsid w:val="005B3E79"/>
    <w:rsid w:val="005C1273"/>
    <w:rsid w:val="005C143B"/>
    <w:rsid w:val="005C4C16"/>
    <w:rsid w:val="005C5209"/>
    <w:rsid w:val="005C6780"/>
    <w:rsid w:val="005C7D8E"/>
    <w:rsid w:val="005D01CA"/>
    <w:rsid w:val="005D29A0"/>
    <w:rsid w:val="005D6F28"/>
    <w:rsid w:val="005E41B3"/>
    <w:rsid w:val="005E4885"/>
    <w:rsid w:val="005E4EEF"/>
    <w:rsid w:val="005E5856"/>
    <w:rsid w:val="005E5FE3"/>
    <w:rsid w:val="005E6397"/>
    <w:rsid w:val="005E6E54"/>
    <w:rsid w:val="005E71DE"/>
    <w:rsid w:val="005F0B4F"/>
    <w:rsid w:val="005F1323"/>
    <w:rsid w:val="005F1939"/>
    <w:rsid w:val="005F3F47"/>
    <w:rsid w:val="005F431C"/>
    <w:rsid w:val="005F437F"/>
    <w:rsid w:val="005F5988"/>
    <w:rsid w:val="005F6210"/>
    <w:rsid w:val="005F71A2"/>
    <w:rsid w:val="0060074A"/>
    <w:rsid w:val="006011E5"/>
    <w:rsid w:val="00606390"/>
    <w:rsid w:val="006073EF"/>
    <w:rsid w:val="00611735"/>
    <w:rsid w:val="00611A3C"/>
    <w:rsid w:val="00612329"/>
    <w:rsid w:val="0061301C"/>
    <w:rsid w:val="006134FB"/>
    <w:rsid w:val="0061491E"/>
    <w:rsid w:val="00614ED7"/>
    <w:rsid w:val="006150A8"/>
    <w:rsid w:val="006163DF"/>
    <w:rsid w:val="0061725C"/>
    <w:rsid w:val="00626F6B"/>
    <w:rsid w:val="006310A3"/>
    <w:rsid w:val="00632D46"/>
    <w:rsid w:val="00633121"/>
    <w:rsid w:val="00633EF6"/>
    <w:rsid w:val="006341F4"/>
    <w:rsid w:val="00634A69"/>
    <w:rsid w:val="006352E4"/>
    <w:rsid w:val="006363B3"/>
    <w:rsid w:val="006374DA"/>
    <w:rsid w:val="0064096C"/>
    <w:rsid w:val="006411BD"/>
    <w:rsid w:val="00643CB0"/>
    <w:rsid w:val="00643CEF"/>
    <w:rsid w:val="00644E7B"/>
    <w:rsid w:val="0064637E"/>
    <w:rsid w:val="006476CD"/>
    <w:rsid w:val="0065016D"/>
    <w:rsid w:val="006507AF"/>
    <w:rsid w:val="0065180B"/>
    <w:rsid w:val="006524E2"/>
    <w:rsid w:val="00654F16"/>
    <w:rsid w:val="00655A40"/>
    <w:rsid w:val="00656568"/>
    <w:rsid w:val="006616AF"/>
    <w:rsid w:val="00661BEF"/>
    <w:rsid w:val="006657B1"/>
    <w:rsid w:val="0066603A"/>
    <w:rsid w:val="00666245"/>
    <w:rsid w:val="00666424"/>
    <w:rsid w:val="00666732"/>
    <w:rsid w:val="00666E5C"/>
    <w:rsid w:val="00667C49"/>
    <w:rsid w:val="00670737"/>
    <w:rsid w:val="00670B92"/>
    <w:rsid w:val="006728FF"/>
    <w:rsid w:val="00674AF3"/>
    <w:rsid w:val="00675E4D"/>
    <w:rsid w:val="00676B61"/>
    <w:rsid w:val="006777B2"/>
    <w:rsid w:val="00680AC2"/>
    <w:rsid w:val="00687E5B"/>
    <w:rsid w:val="00687F37"/>
    <w:rsid w:val="00691202"/>
    <w:rsid w:val="00691A2D"/>
    <w:rsid w:val="00692D4A"/>
    <w:rsid w:val="0069304A"/>
    <w:rsid w:val="0069311C"/>
    <w:rsid w:val="00693737"/>
    <w:rsid w:val="00696D36"/>
    <w:rsid w:val="006A1D61"/>
    <w:rsid w:val="006A1DB6"/>
    <w:rsid w:val="006A3A30"/>
    <w:rsid w:val="006A4737"/>
    <w:rsid w:val="006A74E3"/>
    <w:rsid w:val="006B0476"/>
    <w:rsid w:val="006B0BE1"/>
    <w:rsid w:val="006B1183"/>
    <w:rsid w:val="006B3168"/>
    <w:rsid w:val="006B36A6"/>
    <w:rsid w:val="006B4922"/>
    <w:rsid w:val="006B4A4E"/>
    <w:rsid w:val="006B5114"/>
    <w:rsid w:val="006C1993"/>
    <w:rsid w:val="006C1BEB"/>
    <w:rsid w:val="006C2B13"/>
    <w:rsid w:val="006C526F"/>
    <w:rsid w:val="006C6BA5"/>
    <w:rsid w:val="006C722F"/>
    <w:rsid w:val="006D0138"/>
    <w:rsid w:val="006D213B"/>
    <w:rsid w:val="006D2CBC"/>
    <w:rsid w:val="006D3717"/>
    <w:rsid w:val="006D53F2"/>
    <w:rsid w:val="006D7590"/>
    <w:rsid w:val="006D7CD2"/>
    <w:rsid w:val="006D7DC5"/>
    <w:rsid w:val="006E1E58"/>
    <w:rsid w:val="006E20DE"/>
    <w:rsid w:val="006E25C2"/>
    <w:rsid w:val="006E2EF2"/>
    <w:rsid w:val="006E4695"/>
    <w:rsid w:val="006E47C5"/>
    <w:rsid w:val="006E4953"/>
    <w:rsid w:val="006E4CB4"/>
    <w:rsid w:val="006E5A63"/>
    <w:rsid w:val="006E5AFC"/>
    <w:rsid w:val="006E631A"/>
    <w:rsid w:val="006E7D77"/>
    <w:rsid w:val="006F1FEC"/>
    <w:rsid w:val="006F39BB"/>
    <w:rsid w:val="006F3D53"/>
    <w:rsid w:val="006F4AB4"/>
    <w:rsid w:val="006F4B74"/>
    <w:rsid w:val="006F7318"/>
    <w:rsid w:val="007004C3"/>
    <w:rsid w:val="0070055A"/>
    <w:rsid w:val="00700875"/>
    <w:rsid w:val="007022B5"/>
    <w:rsid w:val="007052E2"/>
    <w:rsid w:val="0070651C"/>
    <w:rsid w:val="00707FDB"/>
    <w:rsid w:val="00710259"/>
    <w:rsid w:val="007109D4"/>
    <w:rsid w:val="0071429B"/>
    <w:rsid w:val="0071430D"/>
    <w:rsid w:val="00715D41"/>
    <w:rsid w:val="0071779B"/>
    <w:rsid w:val="00723E22"/>
    <w:rsid w:val="0072684E"/>
    <w:rsid w:val="00726D95"/>
    <w:rsid w:val="00734C73"/>
    <w:rsid w:val="00735865"/>
    <w:rsid w:val="00744200"/>
    <w:rsid w:val="0074774A"/>
    <w:rsid w:val="00751C84"/>
    <w:rsid w:val="00757FB2"/>
    <w:rsid w:val="00762742"/>
    <w:rsid w:val="007627AF"/>
    <w:rsid w:val="0076400D"/>
    <w:rsid w:val="00764684"/>
    <w:rsid w:val="007657FB"/>
    <w:rsid w:val="007735B1"/>
    <w:rsid w:val="00773B69"/>
    <w:rsid w:val="0077546E"/>
    <w:rsid w:val="00775EF8"/>
    <w:rsid w:val="007825ED"/>
    <w:rsid w:val="007842D9"/>
    <w:rsid w:val="00785EC8"/>
    <w:rsid w:val="007866DE"/>
    <w:rsid w:val="00795790"/>
    <w:rsid w:val="00795FCA"/>
    <w:rsid w:val="007964D8"/>
    <w:rsid w:val="00796F7F"/>
    <w:rsid w:val="007A079B"/>
    <w:rsid w:val="007A1D16"/>
    <w:rsid w:val="007A311C"/>
    <w:rsid w:val="007A3873"/>
    <w:rsid w:val="007A4841"/>
    <w:rsid w:val="007A4F32"/>
    <w:rsid w:val="007A58D7"/>
    <w:rsid w:val="007A5AA6"/>
    <w:rsid w:val="007A769B"/>
    <w:rsid w:val="007B2469"/>
    <w:rsid w:val="007B266B"/>
    <w:rsid w:val="007B4A82"/>
    <w:rsid w:val="007B4E35"/>
    <w:rsid w:val="007B7ABB"/>
    <w:rsid w:val="007C1A10"/>
    <w:rsid w:val="007C4F99"/>
    <w:rsid w:val="007C6C68"/>
    <w:rsid w:val="007C7D53"/>
    <w:rsid w:val="007D059B"/>
    <w:rsid w:val="007D3BB7"/>
    <w:rsid w:val="007D5684"/>
    <w:rsid w:val="007D657C"/>
    <w:rsid w:val="007E1DDF"/>
    <w:rsid w:val="007E4C57"/>
    <w:rsid w:val="007F1214"/>
    <w:rsid w:val="007F4898"/>
    <w:rsid w:val="007F593C"/>
    <w:rsid w:val="007F7603"/>
    <w:rsid w:val="0080177A"/>
    <w:rsid w:val="00805644"/>
    <w:rsid w:val="0080733E"/>
    <w:rsid w:val="00810449"/>
    <w:rsid w:val="00811D91"/>
    <w:rsid w:val="008132BE"/>
    <w:rsid w:val="008166E8"/>
    <w:rsid w:val="00816E97"/>
    <w:rsid w:val="008203A9"/>
    <w:rsid w:val="00820F0B"/>
    <w:rsid w:val="00823A2F"/>
    <w:rsid w:val="00824707"/>
    <w:rsid w:val="0082673D"/>
    <w:rsid w:val="00826B7F"/>
    <w:rsid w:val="00830D19"/>
    <w:rsid w:val="00832202"/>
    <w:rsid w:val="008322F6"/>
    <w:rsid w:val="00834290"/>
    <w:rsid w:val="00834335"/>
    <w:rsid w:val="0083489F"/>
    <w:rsid w:val="00835994"/>
    <w:rsid w:val="0083605B"/>
    <w:rsid w:val="00840A15"/>
    <w:rsid w:val="00841658"/>
    <w:rsid w:val="00841681"/>
    <w:rsid w:val="008421A3"/>
    <w:rsid w:val="00842783"/>
    <w:rsid w:val="00842990"/>
    <w:rsid w:val="008448E0"/>
    <w:rsid w:val="0084780F"/>
    <w:rsid w:val="008520D0"/>
    <w:rsid w:val="00854F7B"/>
    <w:rsid w:val="008556D1"/>
    <w:rsid w:val="0086121D"/>
    <w:rsid w:val="00862750"/>
    <w:rsid w:val="008658FA"/>
    <w:rsid w:val="00866CC2"/>
    <w:rsid w:val="008679EE"/>
    <w:rsid w:val="00870FF2"/>
    <w:rsid w:val="00872584"/>
    <w:rsid w:val="008738FB"/>
    <w:rsid w:val="00874AA8"/>
    <w:rsid w:val="00874AC8"/>
    <w:rsid w:val="008756CF"/>
    <w:rsid w:val="0087748C"/>
    <w:rsid w:val="0088319B"/>
    <w:rsid w:val="00883654"/>
    <w:rsid w:val="00883D6C"/>
    <w:rsid w:val="00883EA0"/>
    <w:rsid w:val="00885E84"/>
    <w:rsid w:val="008900BC"/>
    <w:rsid w:val="008918C1"/>
    <w:rsid w:val="00894650"/>
    <w:rsid w:val="00894F93"/>
    <w:rsid w:val="0089747B"/>
    <w:rsid w:val="008A0A17"/>
    <w:rsid w:val="008A14E2"/>
    <w:rsid w:val="008A6B9B"/>
    <w:rsid w:val="008A7B1A"/>
    <w:rsid w:val="008B0C7C"/>
    <w:rsid w:val="008B21B9"/>
    <w:rsid w:val="008C0811"/>
    <w:rsid w:val="008C12B4"/>
    <w:rsid w:val="008C22D1"/>
    <w:rsid w:val="008C2B5D"/>
    <w:rsid w:val="008C342E"/>
    <w:rsid w:val="008C3EE9"/>
    <w:rsid w:val="008C4AF5"/>
    <w:rsid w:val="008C66C0"/>
    <w:rsid w:val="008C6A25"/>
    <w:rsid w:val="008C781B"/>
    <w:rsid w:val="008C78F7"/>
    <w:rsid w:val="008C7ECB"/>
    <w:rsid w:val="008D6BDD"/>
    <w:rsid w:val="008E0BD2"/>
    <w:rsid w:val="008E4AA8"/>
    <w:rsid w:val="008E5A5E"/>
    <w:rsid w:val="008F06C7"/>
    <w:rsid w:val="008F0783"/>
    <w:rsid w:val="008F11BB"/>
    <w:rsid w:val="008F1F5E"/>
    <w:rsid w:val="008F2109"/>
    <w:rsid w:val="008F23E6"/>
    <w:rsid w:val="008F63F0"/>
    <w:rsid w:val="0090012B"/>
    <w:rsid w:val="00901129"/>
    <w:rsid w:val="009017ED"/>
    <w:rsid w:val="009021DA"/>
    <w:rsid w:val="00905270"/>
    <w:rsid w:val="00907773"/>
    <w:rsid w:val="00907983"/>
    <w:rsid w:val="00913B57"/>
    <w:rsid w:val="0091484F"/>
    <w:rsid w:val="00915343"/>
    <w:rsid w:val="00916D8A"/>
    <w:rsid w:val="00920A03"/>
    <w:rsid w:val="009216A8"/>
    <w:rsid w:val="00926E78"/>
    <w:rsid w:val="0093186F"/>
    <w:rsid w:val="00932DEE"/>
    <w:rsid w:val="00934A76"/>
    <w:rsid w:val="009367B2"/>
    <w:rsid w:val="00937012"/>
    <w:rsid w:val="00937E03"/>
    <w:rsid w:val="0094395B"/>
    <w:rsid w:val="009524B0"/>
    <w:rsid w:val="00955067"/>
    <w:rsid w:val="00957C00"/>
    <w:rsid w:val="00962068"/>
    <w:rsid w:val="0096497F"/>
    <w:rsid w:val="00966013"/>
    <w:rsid w:val="00966458"/>
    <w:rsid w:val="00967952"/>
    <w:rsid w:val="0097030B"/>
    <w:rsid w:val="009709AD"/>
    <w:rsid w:val="0097346A"/>
    <w:rsid w:val="009743C1"/>
    <w:rsid w:val="00974745"/>
    <w:rsid w:val="00975349"/>
    <w:rsid w:val="00980945"/>
    <w:rsid w:val="009809BB"/>
    <w:rsid w:val="00981745"/>
    <w:rsid w:val="00983EE2"/>
    <w:rsid w:val="00985228"/>
    <w:rsid w:val="0099090B"/>
    <w:rsid w:val="00991586"/>
    <w:rsid w:val="00992227"/>
    <w:rsid w:val="00992708"/>
    <w:rsid w:val="009939CB"/>
    <w:rsid w:val="00996721"/>
    <w:rsid w:val="009A0AD1"/>
    <w:rsid w:val="009A1323"/>
    <w:rsid w:val="009A1709"/>
    <w:rsid w:val="009A1C84"/>
    <w:rsid w:val="009A1D15"/>
    <w:rsid w:val="009A4116"/>
    <w:rsid w:val="009A429C"/>
    <w:rsid w:val="009A7B1E"/>
    <w:rsid w:val="009B0B3B"/>
    <w:rsid w:val="009B1C4E"/>
    <w:rsid w:val="009B3BCD"/>
    <w:rsid w:val="009B4155"/>
    <w:rsid w:val="009B74C4"/>
    <w:rsid w:val="009C1C63"/>
    <w:rsid w:val="009C3E20"/>
    <w:rsid w:val="009C45FE"/>
    <w:rsid w:val="009C6DAF"/>
    <w:rsid w:val="009C793D"/>
    <w:rsid w:val="009D3C9F"/>
    <w:rsid w:val="009D5B35"/>
    <w:rsid w:val="009D5DDF"/>
    <w:rsid w:val="009E61C3"/>
    <w:rsid w:val="009F0880"/>
    <w:rsid w:val="009F15B8"/>
    <w:rsid w:val="009F18D7"/>
    <w:rsid w:val="009F1AC0"/>
    <w:rsid w:val="009F5CEB"/>
    <w:rsid w:val="00A0020E"/>
    <w:rsid w:val="00A013B2"/>
    <w:rsid w:val="00A01A23"/>
    <w:rsid w:val="00A03D6C"/>
    <w:rsid w:val="00A06838"/>
    <w:rsid w:val="00A1100C"/>
    <w:rsid w:val="00A11681"/>
    <w:rsid w:val="00A11C8C"/>
    <w:rsid w:val="00A1289D"/>
    <w:rsid w:val="00A13DA5"/>
    <w:rsid w:val="00A15157"/>
    <w:rsid w:val="00A17B6F"/>
    <w:rsid w:val="00A231BE"/>
    <w:rsid w:val="00A234E9"/>
    <w:rsid w:val="00A23569"/>
    <w:rsid w:val="00A25D6B"/>
    <w:rsid w:val="00A26D8D"/>
    <w:rsid w:val="00A274ED"/>
    <w:rsid w:val="00A27AA4"/>
    <w:rsid w:val="00A3063C"/>
    <w:rsid w:val="00A3098C"/>
    <w:rsid w:val="00A3424F"/>
    <w:rsid w:val="00A345D3"/>
    <w:rsid w:val="00A36518"/>
    <w:rsid w:val="00A36A07"/>
    <w:rsid w:val="00A37642"/>
    <w:rsid w:val="00A409C9"/>
    <w:rsid w:val="00A415A0"/>
    <w:rsid w:val="00A4285E"/>
    <w:rsid w:val="00A43049"/>
    <w:rsid w:val="00A450BD"/>
    <w:rsid w:val="00A45C77"/>
    <w:rsid w:val="00A468AC"/>
    <w:rsid w:val="00A47ED4"/>
    <w:rsid w:val="00A50324"/>
    <w:rsid w:val="00A5060B"/>
    <w:rsid w:val="00A50B95"/>
    <w:rsid w:val="00A50E24"/>
    <w:rsid w:val="00A51BB8"/>
    <w:rsid w:val="00A51F48"/>
    <w:rsid w:val="00A568EE"/>
    <w:rsid w:val="00A60BB0"/>
    <w:rsid w:val="00A61478"/>
    <w:rsid w:val="00A62BAC"/>
    <w:rsid w:val="00A64621"/>
    <w:rsid w:val="00A64CA0"/>
    <w:rsid w:val="00A66828"/>
    <w:rsid w:val="00A67AA2"/>
    <w:rsid w:val="00A71AA9"/>
    <w:rsid w:val="00A75DF0"/>
    <w:rsid w:val="00A76D33"/>
    <w:rsid w:val="00A76FDE"/>
    <w:rsid w:val="00A80548"/>
    <w:rsid w:val="00A80C4F"/>
    <w:rsid w:val="00A813D7"/>
    <w:rsid w:val="00A81887"/>
    <w:rsid w:val="00A846E7"/>
    <w:rsid w:val="00A856D5"/>
    <w:rsid w:val="00A92A0F"/>
    <w:rsid w:val="00A945C3"/>
    <w:rsid w:val="00A9620C"/>
    <w:rsid w:val="00AA1A47"/>
    <w:rsid w:val="00AA1EFF"/>
    <w:rsid w:val="00AA2989"/>
    <w:rsid w:val="00AA5E82"/>
    <w:rsid w:val="00AA6521"/>
    <w:rsid w:val="00AA6B95"/>
    <w:rsid w:val="00AA7FAA"/>
    <w:rsid w:val="00AA7FF2"/>
    <w:rsid w:val="00AB1018"/>
    <w:rsid w:val="00AB3A47"/>
    <w:rsid w:val="00AB6747"/>
    <w:rsid w:val="00AC228F"/>
    <w:rsid w:val="00AC2310"/>
    <w:rsid w:val="00AC283B"/>
    <w:rsid w:val="00AC5CB7"/>
    <w:rsid w:val="00AC72E0"/>
    <w:rsid w:val="00AD3A7F"/>
    <w:rsid w:val="00AD56DC"/>
    <w:rsid w:val="00AD578E"/>
    <w:rsid w:val="00AD7B65"/>
    <w:rsid w:val="00AE1963"/>
    <w:rsid w:val="00AE24D4"/>
    <w:rsid w:val="00AE26A8"/>
    <w:rsid w:val="00AE3D7D"/>
    <w:rsid w:val="00AE4625"/>
    <w:rsid w:val="00AE5690"/>
    <w:rsid w:val="00AE708B"/>
    <w:rsid w:val="00AF1F6C"/>
    <w:rsid w:val="00AF2D2D"/>
    <w:rsid w:val="00AF328D"/>
    <w:rsid w:val="00AF6B70"/>
    <w:rsid w:val="00AF6DCF"/>
    <w:rsid w:val="00AF6F8A"/>
    <w:rsid w:val="00B00DB5"/>
    <w:rsid w:val="00B014CE"/>
    <w:rsid w:val="00B017D8"/>
    <w:rsid w:val="00B05D56"/>
    <w:rsid w:val="00B11793"/>
    <w:rsid w:val="00B13507"/>
    <w:rsid w:val="00B13B86"/>
    <w:rsid w:val="00B16511"/>
    <w:rsid w:val="00B17B8D"/>
    <w:rsid w:val="00B20203"/>
    <w:rsid w:val="00B213DB"/>
    <w:rsid w:val="00B21F57"/>
    <w:rsid w:val="00B26CB0"/>
    <w:rsid w:val="00B272F0"/>
    <w:rsid w:val="00B31045"/>
    <w:rsid w:val="00B32705"/>
    <w:rsid w:val="00B3707C"/>
    <w:rsid w:val="00B406FD"/>
    <w:rsid w:val="00B46748"/>
    <w:rsid w:val="00B46E7F"/>
    <w:rsid w:val="00B4757D"/>
    <w:rsid w:val="00B47D60"/>
    <w:rsid w:val="00B5186C"/>
    <w:rsid w:val="00B525FE"/>
    <w:rsid w:val="00B528C6"/>
    <w:rsid w:val="00B5484B"/>
    <w:rsid w:val="00B55F23"/>
    <w:rsid w:val="00B57B3D"/>
    <w:rsid w:val="00B6153D"/>
    <w:rsid w:val="00B64705"/>
    <w:rsid w:val="00B66710"/>
    <w:rsid w:val="00B70931"/>
    <w:rsid w:val="00B71C7E"/>
    <w:rsid w:val="00B83A20"/>
    <w:rsid w:val="00B86BED"/>
    <w:rsid w:val="00B86D3E"/>
    <w:rsid w:val="00B879F0"/>
    <w:rsid w:val="00B92A40"/>
    <w:rsid w:val="00B931C4"/>
    <w:rsid w:val="00B94EFD"/>
    <w:rsid w:val="00B95FCC"/>
    <w:rsid w:val="00BA05FD"/>
    <w:rsid w:val="00BA2198"/>
    <w:rsid w:val="00BA2CC9"/>
    <w:rsid w:val="00BA6C81"/>
    <w:rsid w:val="00BA71E8"/>
    <w:rsid w:val="00BB3F10"/>
    <w:rsid w:val="00BB439A"/>
    <w:rsid w:val="00BB53AE"/>
    <w:rsid w:val="00BB7D8B"/>
    <w:rsid w:val="00BC048F"/>
    <w:rsid w:val="00BC3BF5"/>
    <w:rsid w:val="00BC3E1E"/>
    <w:rsid w:val="00BC4424"/>
    <w:rsid w:val="00BD300C"/>
    <w:rsid w:val="00BD595F"/>
    <w:rsid w:val="00BD598E"/>
    <w:rsid w:val="00BD5AFC"/>
    <w:rsid w:val="00BD5ED3"/>
    <w:rsid w:val="00BD7BE1"/>
    <w:rsid w:val="00BE0B60"/>
    <w:rsid w:val="00BE1527"/>
    <w:rsid w:val="00BE640F"/>
    <w:rsid w:val="00BE671A"/>
    <w:rsid w:val="00BF0DF6"/>
    <w:rsid w:val="00BF46F8"/>
    <w:rsid w:val="00BF5C6F"/>
    <w:rsid w:val="00BF6F8C"/>
    <w:rsid w:val="00C00338"/>
    <w:rsid w:val="00C01477"/>
    <w:rsid w:val="00C01D00"/>
    <w:rsid w:val="00C041B5"/>
    <w:rsid w:val="00C04B32"/>
    <w:rsid w:val="00C051ED"/>
    <w:rsid w:val="00C059D0"/>
    <w:rsid w:val="00C05FD4"/>
    <w:rsid w:val="00C0632B"/>
    <w:rsid w:val="00C073F4"/>
    <w:rsid w:val="00C10B79"/>
    <w:rsid w:val="00C14583"/>
    <w:rsid w:val="00C178AF"/>
    <w:rsid w:val="00C20643"/>
    <w:rsid w:val="00C210C9"/>
    <w:rsid w:val="00C212F2"/>
    <w:rsid w:val="00C21A94"/>
    <w:rsid w:val="00C23EC1"/>
    <w:rsid w:val="00C25085"/>
    <w:rsid w:val="00C253B6"/>
    <w:rsid w:val="00C25D30"/>
    <w:rsid w:val="00C2636C"/>
    <w:rsid w:val="00C279BC"/>
    <w:rsid w:val="00C31DE4"/>
    <w:rsid w:val="00C32013"/>
    <w:rsid w:val="00C32276"/>
    <w:rsid w:val="00C340F2"/>
    <w:rsid w:val="00C34FC6"/>
    <w:rsid w:val="00C36A7B"/>
    <w:rsid w:val="00C40180"/>
    <w:rsid w:val="00C41A2F"/>
    <w:rsid w:val="00C43AD6"/>
    <w:rsid w:val="00C47C15"/>
    <w:rsid w:val="00C51700"/>
    <w:rsid w:val="00C55227"/>
    <w:rsid w:val="00C55A0B"/>
    <w:rsid w:val="00C576ED"/>
    <w:rsid w:val="00C61488"/>
    <w:rsid w:val="00C6243F"/>
    <w:rsid w:val="00C6278C"/>
    <w:rsid w:val="00C637F3"/>
    <w:rsid w:val="00C65262"/>
    <w:rsid w:val="00C707AA"/>
    <w:rsid w:val="00C709E3"/>
    <w:rsid w:val="00C71B05"/>
    <w:rsid w:val="00C72AF6"/>
    <w:rsid w:val="00C7309E"/>
    <w:rsid w:val="00C741C8"/>
    <w:rsid w:val="00C75625"/>
    <w:rsid w:val="00C758E0"/>
    <w:rsid w:val="00C81B60"/>
    <w:rsid w:val="00C83C67"/>
    <w:rsid w:val="00C84186"/>
    <w:rsid w:val="00C8524D"/>
    <w:rsid w:val="00C85659"/>
    <w:rsid w:val="00C867C7"/>
    <w:rsid w:val="00C95B98"/>
    <w:rsid w:val="00CA038D"/>
    <w:rsid w:val="00CA076E"/>
    <w:rsid w:val="00CA1D83"/>
    <w:rsid w:val="00CA415A"/>
    <w:rsid w:val="00CA4722"/>
    <w:rsid w:val="00CA645C"/>
    <w:rsid w:val="00CA68B9"/>
    <w:rsid w:val="00CA7D6F"/>
    <w:rsid w:val="00CB1EED"/>
    <w:rsid w:val="00CB3692"/>
    <w:rsid w:val="00CB381E"/>
    <w:rsid w:val="00CB4A1F"/>
    <w:rsid w:val="00CB62B1"/>
    <w:rsid w:val="00CB7F15"/>
    <w:rsid w:val="00CC174E"/>
    <w:rsid w:val="00CC1F9A"/>
    <w:rsid w:val="00CC483D"/>
    <w:rsid w:val="00CC6A17"/>
    <w:rsid w:val="00CD137E"/>
    <w:rsid w:val="00CD336C"/>
    <w:rsid w:val="00CD3DCF"/>
    <w:rsid w:val="00CD4D2C"/>
    <w:rsid w:val="00CD5BD2"/>
    <w:rsid w:val="00CD78F0"/>
    <w:rsid w:val="00CE57D1"/>
    <w:rsid w:val="00CE702D"/>
    <w:rsid w:val="00CF19DE"/>
    <w:rsid w:val="00CF3EB8"/>
    <w:rsid w:val="00CF4824"/>
    <w:rsid w:val="00D012D9"/>
    <w:rsid w:val="00D031C0"/>
    <w:rsid w:val="00D04A28"/>
    <w:rsid w:val="00D05391"/>
    <w:rsid w:val="00D05A81"/>
    <w:rsid w:val="00D05D7D"/>
    <w:rsid w:val="00D0600C"/>
    <w:rsid w:val="00D07274"/>
    <w:rsid w:val="00D078B4"/>
    <w:rsid w:val="00D118AC"/>
    <w:rsid w:val="00D12D51"/>
    <w:rsid w:val="00D156FE"/>
    <w:rsid w:val="00D17F04"/>
    <w:rsid w:val="00D20F51"/>
    <w:rsid w:val="00D2236E"/>
    <w:rsid w:val="00D25130"/>
    <w:rsid w:val="00D26A4A"/>
    <w:rsid w:val="00D30C97"/>
    <w:rsid w:val="00D34010"/>
    <w:rsid w:val="00D34864"/>
    <w:rsid w:val="00D3617F"/>
    <w:rsid w:val="00D3618D"/>
    <w:rsid w:val="00D369D1"/>
    <w:rsid w:val="00D418C4"/>
    <w:rsid w:val="00D4201A"/>
    <w:rsid w:val="00D4216B"/>
    <w:rsid w:val="00D43188"/>
    <w:rsid w:val="00D4376A"/>
    <w:rsid w:val="00D45AE9"/>
    <w:rsid w:val="00D501B1"/>
    <w:rsid w:val="00D513B3"/>
    <w:rsid w:val="00D51F64"/>
    <w:rsid w:val="00D52121"/>
    <w:rsid w:val="00D5220E"/>
    <w:rsid w:val="00D53B22"/>
    <w:rsid w:val="00D559E5"/>
    <w:rsid w:val="00D57A47"/>
    <w:rsid w:val="00D618BC"/>
    <w:rsid w:val="00D6357F"/>
    <w:rsid w:val="00D63D7A"/>
    <w:rsid w:val="00D655BE"/>
    <w:rsid w:val="00D66AB6"/>
    <w:rsid w:val="00D67456"/>
    <w:rsid w:val="00D67D5D"/>
    <w:rsid w:val="00D7067B"/>
    <w:rsid w:val="00D72034"/>
    <w:rsid w:val="00D737FC"/>
    <w:rsid w:val="00D73C66"/>
    <w:rsid w:val="00D81C97"/>
    <w:rsid w:val="00D82149"/>
    <w:rsid w:val="00D82CB0"/>
    <w:rsid w:val="00D83F30"/>
    <w:rsid w:val="00D87981"/>
    <w:rsid w:val="00D952B5"/>
    <w:rsid w:val="00D9596B"/>
    <w:rsid w:val="00D95D1B"/>
    <w:rsid w:val="00D97BCF"/>
    <w:rsid w:val="00DA6955"/>
    <w:rsid w:val="00DA6FEB"/>
    <w:rsid w:val="00DA79B4"/>
    <w:rsid w:val="00DB02F2"/>
    <w:rsid w:val="00DB04F7"/>
    <w:rsid w:val="00DB180A"/>
    <w:rsid w:val="00DB2B6B"/>
    <w:rsid w:val="00DB3EC3"/>
    <w:rsid w:val="00DB4735"/>
    <w:rsid w:val="00DC0B1F"/>
    <w:rsid w:val="00DC11A6"/>
    <w:rsid w:val="00DC2507"/>
    <w:rsid w:val="00DC2613"/>
    <w:rsid w:val="00DC27C7"/>
    <w:rsid w:val="00DC64EB"/>
    <w:rsid w:val="00DC688C"/>
    <w:rsid w:val="00DD0766"/>
    <w:rsid w:val="00DD1203"/>
    <w:rsid w:val="00DD4082"/>
    <w:rsid w:val="00DD67DC"/>
    <w:rsid w:val="00DE39D2"/>
    <w:rsid w:val="00DE4CD9"/>
    <w:rsid w:val="00DE5297"/>
    <w:rsid w:val="00DE5F5B"/>
    <w:rsid w:val="00DE798D"/>
    <w:rsid w:val="00DF209E"/>
    <w:rsid w:val="00DF25C6"/>
    <w:rsid w:val="00DF25D6"/>
    <w:rsid w:val="00DF2964"/>
    <w:rsid w:val="00DF536E"/>
    <w:rsid w:val="00E0358F"/>
    <w:rsid w:val="00E11800"/>
    <w:rsid w:val="00E12592"/>
    <w:rsid w:val="00E13789"/>
    <w:rsid w:val="00E13E53"/>
    <w:rsid w:val="00E14E3F"/>
    <w:rsid w:val="00E16952"/>
    <w:rsid w:val="00E17B5A"/>
    <w:rsid w:val="00E17E33"/>
    <w:rsid w:val="00E24356"/>
    <w:rsid w:val="00E245A0"/>
    <w:rsid w:val="00E24DC1"/>
    <w:rsid w:val="00E251CC"/>
    <w:rsid w:val="00E30E91"/>
    <w:rsid w:val="00E338DD"/>
    <w:rsid w:val="00E3492F"/>
    <w:rsid w:val="00E349B7"/>
    <w:rsid w:val="00E372F4"/>
    <w:rsid w:val="00E37C63"/>
    <w:rsid w:val="00E40C7D"/>
    <w:rsid w:val="00E41DA0"/>
    <w:rsid w:val="00E42361"/>
    <w:rsid w:val="00E44744"/>
    <w:rsid w:val="00E45B0F"/>
    <w:rsid w:val="00E5162F"/>
    <w:rsid w:val="00E51882"/>
    <w:rsid w:val="00E51F32"/>
    <w:rsid w:val="00E52752"/>
    <w:rsid w:val="00E53ED1"/>
    <w:rsid w:val="00E544BA"/>
    <w:rsid w:val="00E54ADB"/>
    <w:rsid w:val="00E54D96"/>
    <w:rsid w:val="00E57468"/>
    <w:rsid w:val="00E60EDB"/>
    <w:rsid w:val="00E613A7"/>
    <w:rsid w:val="00E63FDB"/>
    <w:rsid w:val="00E66BC9"/>
    <w:rsid w:val="00E70845"/>
    <w:rsid w:val="00E70A2C"/>
    <w:rsid w:val="00E70C3E"/>
    <w:rsid w:val="00E71543"/>
    <w:rsid w:val="00E72432"/>
    <w:rsid w:val="00E7298C"/>
    <w:rsid w:val="00E7591F"/>
    <w:rsid w:val="00E76390"/>
    <w:rsid w:val="00E82C93"/>
    <w:rsid w:val="00E830C7"/>
    <w:rsid w:val="00E8474C"/>
    <w:rsid w:val="00E8498A"/>
    <w:rsid w:val="00E85516"/>
    <w:rsid w:val="00E857AE"/>
    <w:rsid w:val="00E8696B"/>
    <w:rsid w:val="00E924A3"/>
    <w:rsid w:val="00E940C1"/>
    <w:rsid w:val="00E977BC"/>
    <w:rsid w:val="00E97D58"/>
    <w:rsid w:val="00EA073C"/>
    <w:rsid w:val="00EA08C5"/>
    <w:rsid w:val="00EA2289"/>
    <w:rsid w:val="00EA32DB"/>
    <w:rsid w:val="00EA4CB5"/>
    <w:rsid w:val="00EA5E92"/>
    <w:rsid w:val="00EA63D6"/>
    <w:rsid w:val="00EA7256"/>
    <w:rsid w:val="00EB09ED"/>
    <w:rsid w:val="00EB16F5"/>
    <w:rsid w:val="00EB2394"/>
    <w:rsid w:val="00EB3E17"/>
    <w:rsid w:val="00EB66FA"/>
    <w:rsid w:val="00EC04A9"/>
    <w:rsid w:val="00EC5F95"/>
    <w:rsid w:val="00EC72B4"/>
    <w:rsid w:val="00ED0C6F"/>
    <w:rsid w:val="00ED1AD7"/>
    <w:rsid w:val="00ED237C"/>
    <w:rsid w:val="00ED4C64"/>
    <w:rsid w:val="00ED7D6B"/>
    <w:rsid w:val="00EE2794"/>
    <w:rsid w:val="00EE4351"/>
    <w:rsid w:val="00EE528A"/>
    <w:rsid w:val="00EE588E"/>
    <w:rsid w:val="00EF1968"/>
    <w:rsid w:val="00EF3E84"/>
    <w:rsid w:val="00EF5E1F"/>
    <w:rsid w:val="00EF5FA1"/>
    <w:rsid w:val="00EF6A0B"/>
    <w:rsid w:val="00EF6B77"/>
    <w:rsid w:val="00EF7A6D"/>
    <w:rsid w:val="00F03BAD"/>
    <w:rsid w:val="00F04965"/>
    <w:rsid w:val="00F051C5"/>
    <w:rsid w:val="00F1096D"/>
    <w:rsid w:val="00F1220A"/>
    <w:rsid w:val="00F15AC0"/>
    <w:rsid w:val="00F16093"/>
    <w:rsid w:val="00F2141A"/>
    <w:rsid w:val="00F219E0"/>
    <w:rsid w:val="00F24A28"/>
    <w:rsid w:val="00F24A56"/>
    <w:rsid w:val="00F25989"/>
    <w:rsid w:val="00F2638E"/>
    <w:rsid w:val="00F276FA"/>
    <w:rsid w:val="00F30353"/>
    <w:rsid w:val="00F303EC"/>
    <w:rsid w:val="00F31883"/>
    <w:rsid w:val="00F35DA3"/>
    <w:rsid w:val="00F368B3"/>
    <w:rsid w:val="00F368D4"/>
    <w:rsid w:val="00F369B6"/>
    <w:rsid w:val="00F37BDA"/>
    <w:rsid w:val="00F451C0"/>
    <w:rsid w:val="00F458B1"/>
    <w:rsid w:val="00F45AB3"/>
    <w:rsid w:val="00F45FA5"/>
    <w:rsid w:val="00F52F5F"/>
    <w:rsid w:val="00F5439C"/>
    <w:rsid w:val="00F54462"/>
    <w:rsid w:val="00F547C9"/>
    <w:rsid w:val="00F54F07"/>
    <w:rsid w:val="00F57F8B"/>
    <w:rsid w:val="00F616E1"/>
    <w:rsid w:val="00F623DE"/>
    <w:rsid w:val="00F62573"/>
    <w:rsid w:val="00F62CC9"/>
    <w:rsid w:val="00F66511"/>
    <w:rsid w:val="00F70E2F"/>
    <w:rsid w:val="00F70F2F"/>
    <w:rsid w:val="00F72156"/>
    <w:rsid w:val="00F7289E"/>
    <w:rsid w:val="00F73CF9"/>
    <w:rsid w:val="00F74FA4"/>
    <w:rsid w:val="00F75327"/>
    <w:rsid w:val="00F75E98"/>
    <w:rsid w:val="00F764BD"/>
    <w:rsid w:val="00F8337C"/>
    <w:rsid w:val="00F91010"/>
    <w:rsid w:val="00F91A1E"/>
    <w:rsid w:val="00F938CE"/>
    <w:rsid w:val="00F94D6A"/>
    <w:rsid w:val="00F969FE"/>
    <w:rsid w:val="00FA0C99"/>
    <w:rsid w:val="00FA2366"/>
    <w:rsid w:val="00FA2F75"/>
    <w:rsid w:val="00FA4619"/>
    <w:rsid w:val="00FA4631"/>
    <w:rsid w:val="00FA62E6"/>
    <w:rsid w:val="00FA72E8"/>
    <w:rsid w:val="00FB0496"/>
    <w:rsid w:val="00FB209B"/>
    <w:rsid w:val="00FB28BE"/>
    <w:rsid w:val="00FB3B99"/>
    <w:rsid w:val="00FB48C2"/>
    <w:rsid w:val="00FB5725"/>
    <w:rsid w:val="00FB731D"/>
    <w:rsid w:val="00FC0F0A"/>
    <w:rsid w:val="00FC2549"/>
    <w:rsid w:val="00FC343F"/>
    <w:rsid w:val="00FC611E"/>
    <w:rsid w:val="00FD0D8B"/>
    <w:rsid w:val="00FD12EB"/>
    <w:rsid w:val="00FD1454"/>
    <w:rsid w:val="00FD37C1"/>
    <w:rsid w:val="00FD65B7"/>
    <w:rsid w:val="00FE4512"/>
    <w:rsid w:val="00FE6120"/>
    <w:rsid w:val="00FE62F6"/>
    <w:rsid w:val="00FF04AD"/>
    <w:rsid w:val="00FF0D86"/>
    <w:rsid w:val="00FF166F"/>
    <w:rsid w:val="00FF2544"/>
    <w:rsid w:val="00FF300F"/>
    <w:rsid w:val="00FF527C"/>
    <w:rsid w:val="00F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A3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33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3372"/>
    <w:pPr>
      <w:tabs>
        <w:tab w:val="center" w:pos="4320"/>
        <w:tab w:val="right" w:pos="8640"/>
      </w:tabs>
    </w:pPr>
  </w:style>
  <w:style w:type="character" w:styleId="Strong">
    <w:name w:val="Strong"/>
    <w:qFormat/>
    <w:rsid w:val="00F31CD1"/>
    <w:rPr>
      <w:b/>
      <w:bCs/>
    </w:rPr>
  </w:style>
  <w:style w:type="character" w:styleId="Hyperlink">
    <w:name w:val="Hyperlink"/>
    <w:rsid w:val="00FB0364"/>
    <w:rPr>
      <w:color w:val="0000FF"/>
      <w:u w:val="single"/>
    </w:rPr>
  </w:style>
  <w:style w:type="character" w:styleId="CommentReference">
    <w:name w:val="annotation reference"/>
    <w:uiPriority w:val="99"/>
    <w:semiHidden/>
    <w:rsid w:val="00FD1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1A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D1A0F"/>
    <w:rPr>
      <w:b/>
      <w:bCs/>
    </w:rPr>
  </w:style>
  <w:style w:type="paragraph" w:styleId="BalloonText">
    <w:name w:val="Balloon Text"/>
    <w:basedOn w:val="Normal"/>
    <w:semiHidden/>
    <w:rsid w:val="00FD1A0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190C0E"/>
    <w:rPr>
      <w:b/>
      <w:bCs/>
      <w:i w:val="0"/>
      <w:iCs w:val="0"/>
    </w:rPr>
  </w:style>
  <w:style w:type="character" w:styleId="LineNumber">
    <w:name w:val="line number"/>
    <w:basedOn w:val="DefaultParagraphFont"/>
    <w:rsid w:val="00117C22"/>
  </w:style>
  <w:style w:type="paragraph" w:styleId="PlainText">
    <w:name w:val="Plain Text"/>
    <w:basedOn w:val="Normal"/>
    <w:rsid w:val="00E356A7"/>
    <w:rPr>
      <w:rFonts w:ascii="Courier New" w:eastAsia="Times New Roman" w:hAnsi="Courier New" w:cs="Courier New"/>
      <w:sz w:val="20"/>
      <w:szCs w:val="20"/>
      <w:lang w:eastAsia="en-US"/>
    </w:rPr>
  </w:style>
  <w:style w:type="table" w:styleId="TableGrid">
    <w:name w:val="Table Grid"/>
    <w:basedOn w:val="TableNormal"/>
    <w:rsid w:val="00690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LReferences">
    <w:name w:val="GRL References"/>
    <w:basedOn w:val="Normal"/>
    <w:uiPriority w:val="99"/>
    <w:rsid w:val="00A21E48"/>
    <w:pPr>
      <w:tabs>
        <w:tab w:val="left" w:pos="215"/>
      </w:tabs>
      <w:spacing w:line="180" w:lineRule="exact"/>
      <w:ind w:left="215" w:right="4610" w:hanging="215"/>
      <w:jc w:val="both"/>
    </w:pPr>
    <w:rPr>
      <w:rFonts w:ascii="Times" w:eastAsia="Times New Roman" w:hAnsi="Times"/>
      <w:sz w:val="16"/>
      <w:szCs w:val="20"/>
      <w:lang w:eastAsia="en-US"/>
    </w:rPr>
  </w:style>
  <w:style w:type="character" w:customStyle="1" w:styleId="MathematicaFormatStandardForm">
    <w:name w:val="MathematicaFormatStandardForm"/>
    <w:uiPriority w:val="99"/>
    <w:rsid w:val="008900BC"/>
    <w:rPr>
      <w:rFonts w:ascii="Courier" w:hAnsi="Courier" w:cs="Courier"/>
    </w:rPr>
  </w:style>
  <w:style w:type="paragraph" w:styleId="Revision">
    <w:name w:val="Revision"/>
    <w:hidden/>
    <w:uiPriority w:val="99"/>
    <w:semiHidden/>
    <w:rsid w:val="00DB2B6B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F451C0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717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BC3BF5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1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3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9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9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6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3B171-7E0B-46A2-BAD2-30465681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External magnetic field and heliosphere asymmetry</vt:lpstr>
      <vt:lpstr>External magnetic field and heliosphere asymmetry</vt:lpstr>
    </vt:vector>
  </TitlesOfParts>
  <Company>SwRI</Company>
  <LinksUpToDate>false</LinksUpToDate>
  <CharactersWithSpaces>3880</CharactersWithSpaces>
  <SharedDoc>false</SharedDoc>
  <HLinks>
    <vt:vector size="78" baseType="variant">
      <vt:variant>
        <vt:i4>6357003</vt:i4>
      </vt:variant>
      <vt:variant>
        <vt:i4>36</vt:i4>
      </vt:variant>
      <vt:variant>
        <vt:i4>0</vt:i4>
      </vt:variant>
      <vt:variant>
        <vt:i4>5</vt:i4>
      </vt:variant>
      <vt:variant>
        <vt:lpwstr>mailto:manfred@ma-witte.de</vt:lpwstr>
      </vt:variant>
      <vt:variant>
        <vt:lpwstr/>
      </vt:variant>
      <vt:variant>
        <vt:i4>4980787</vt:i4>
      </vt:variant>
      <vt:variant>
        <vt:i4>33</vt:i4>
      </vt:variant>
      <vt:variant>
        <vt:i4>0</vt:i4>
      </vt:variant>
      <vt:variant>
        <vt:i4>5</vt:i4>
      </vt:variant>
      <vt:variant>
        <vt:lpwstr>mailto:Nathan.schwadron@unh.edu</vt:lpwstr>
      </vt:variant>
      <vt:variant>
        <vt:lpwstr/>
      </vt:variant>
      <vt:variant>
        <vt:i4>4849717</vt:i4>
      </vt:variant>
      <vt:variant>
        <vt:i4>30</vt:i4>
      </vt:variant>
      <vt:variant>
        <vt:i4>0</vt:i4>
      </vt:variant>
      <vt:variant>
        <vt:i4>5</vt:i4>
      </vt:variant>
      <vt:variant>
        <vt:lpwstr>mailto:eberhard.moebius@unh.edu</vt:lpwstr>
      </vt:variant>
      <vt:variant>
        <vt:lpwstr/>
      </vt:variant>
      <vt:variant>
        <vt:i4>3080258</vt:i4>
      </vt:variant>
      <vt:variant>
        <vt:i4>27</vt:i4>
      </vt:variant>
      <vt:variant>
        <vt:i4>0</vt:i4>
      </vt:variant>
      <vt:variant>
        <vt:i4>5</vt:i4>
      </vt:variant>
      <vt:variant>
        <vt:lpwstr>mailto:trevor.leonard@unh.edu</vt:lpwstr>
      </vt:variant>
      <vt:variant>
        <vt:lpwstr/>
      </vt:variant>
      <vt:variant>
        <vt:i4>3342406</vt:i4>
      </vt:variant>
      <vt:variant>
        <vt:i4>24</vt:i4>
      </vt:variant>
      <vt:variant>
        <vt:i4>0</vt:i4>
      </vt:variant>
      <vt:variant>
        <vt:i4>5</vt:i4>
      </vt:variant>
      <vt:variant>
        <vt:lpwstr>mailto:harald.kucharek@unh.edu</vt:lpwstr>
      </vt:variant>
      <vt:variant>
        <vt:lpwstr/>
      </vt:variant>
      <vt:variant>
        <vt:i4>7405576</vt:i4>
      </vt:variant>
      <vt:variant>
        <vt:i4>21</vt:i4>
      </vt:variant>
      <vt:variant>
        <vt:i4>0</vt:i4>
      </vt:variant>
      <vt:variant>
        <vt:i4>5</vt:i4>
      </vt:variant>
      <vt:variant>
        <vt:lpwstr>mailto:frisch@oddjob.uchicago.edu</vt:lpwstr>
      </vt:variant>
      <vt:variant>
        <vt:lpwstr/>
      </vt:variant>
      <vt:variant>
        <vt:i4>6684687</vt:i4>
      </vt:variant>
      <vt:variant>
        <vt:i4>18</vt:i4>
      </vt:variant>
      <vt:variant>
        <vt:i4>0</vt:i4>
      </vt:variant>
      <vt:variant>
        <vt:i4>5</vt:i4>
      </vt:variant>
      <vt:variant>
        <vt:lpwstr>mailto:pswaczyna@cbk.waw.pl</vt:lpwstr>
      </vt:variant>
      <vt:variant>
        <vt:lpwstr/>
      </vt:variant>
      <vt:variant>
        <vt:i4>2555974</vt:i4>
      </vt:variant>
      <vt:variant>
        <vt:i4>15</vt:i4>
      </vt:variant>
      <vt:variant>
        <vt:i4>0</vt:i4>
      </vt:variant>
      <vt:variant>
        <vt:i4>5</vt:i4>
      </vt:variant>
      <vt:variant>
        <vt:lpwstr>mailto:jsokol@cbk.waw.pl</vt:lpwstr>
      </vt:variant>
      <vt:variant>
        <vt:lpwstr/>
      </vt:variant>
      <vt:variant>
        <vt:i4>97</vt:i4>
      </vt:variant>
      <vt:variant>
        <vt:i4>12</vt:i4>
      </vt:variant>
      <vt:variant>
        <vt:i4>0</vt:i4>
      </vt:variant>
      <vt:variant>
        <vt:i4>5</vt:i4>
      </vt:variant>
      <vt:variant>
        <vt:lpwstr>mailto:mkubiak@cbk.waw.pl</vt:lpwstr>
      </vt:variant>
      <vt:variant>
        <vt:lpwstr/>
      </vt:variant>
      <vt:variant>
        <vt:i4>852079</vt:i4>
      </vt:variant>
      <vt:variant>
        <vt:i4>9</vt:i4>
      </vt:variant>
      <vt:variant>
        <vt:i4>0</vt:i4>
      </vt:variant>
      <vt:variant>
        <vt:i4>5</vt:i4>
      </vt:variant>
      <vt:variant>
        <vt:lpwstr>mailto:bzowski@cbk.waw.pl</vt:lpwstr>
      </vt:variant>
      <vt:variant>
        <vt:lpwstr/>
      </vt:variant>
      <vt:variant>
        <vt:i4>5308525</vt:i4>
      </vt:variant>
      <vt:variant>
        <vt:i4>6</vt:i4>
      </vt:variant>
      <vt:variant>
        <vt:i4>0</vt:i4>
      </vt:variant>
      <vt:variant>
        <vt:i4>5</vt:i4>
      </vt:variant>
      <vt:variant>
        <vt:lpwstr>mailto:sfuselier@swri.edu</vt:lpwstr>
      </vt:variant>
      <vt:variant>
        <vt:lpwstr/>
      </vt:variant>
      <vt:variant>
        <vt:i4>2424849</vt:i4>
      </vt:variant>
      <vt:variant>
        <vt:i4>3</vt:i4>
      </vt:variant>
      <vt:variant>
        <vt:i4>0</vt:i4>
      </vt:variant>
      <vt:variant>
        <vt:i4>5</vt:i4>
      </vt:variant>
      <vt:variant>
        <vt:lpwstr>mailto:dmccomas@swri.edu</vt:lpwstr>
      </vt:variant>
      <vt:variant>
        <vt:lpwstr/>
      </vt:variant>
      <vt:variant>
        <vt:i4>2424849</vt:i4>
      </vt:variant>
      <vt:variant>
        <vt:i4>0</vt:i4>
      </vt:variant>
      <vt:variant>
        <vt:i4>0</vt:i4>
      </vt:variant>
      <vt:variant>
        <vt:i4>5</vt:i4>
      </vt:variant>
      <vt:variant>
        <vt:lpwstr>mailto:dmccomas@swri.edu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magnetic field and heliosphere asymmetry</dc:title>
  <dc:creator>dmccomas</dc:creator>
  <cp:lastModifiedBy>dmccomas</cp:lastModifiedBy>
  <cp:revision>12</cp:revision>
  <cp:lastPrinted>2015-10-07T22:43:00Z</cp:lastPrinted>
  <dcterms:created xsi:type="dcterms:W3CDTF">2015-10-07T21:44:00Z</dcterms:created>
  <dcterms:modified xsi:type="dcterms:W3CDTF">2015-10-08T12:01:00Z</dcterms:modified>
</cp:coreProperties>
</file>